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B4BD3" w14:textId="77777777" w:rsidR="00985155" w:rsidRPr="001E4E1C" w:rsidRDefault="00985155" w:rsidP="00985155">
      <w:pPr>
        <w:spacing w:after="0" w:line="360" w:lineRule="auto"/>
        <w:contextualSpacing/>
        <w:jc w:val="right"/>
        <w:rPr>
          <w:rFonts w:cstheme="minorHAnsi"/>
          <w:b/>
        </w:rPr>
      </w:pPr>
      <w:r w:rsidRPr="001E4E1C">
        <w:rPr>
          <w:rFonts w:cstheme="minorHAnsi"/>
          <w:b/>
        </w:rPr>
        <w:t>Załącznik nr 3 do Umowy</w:t>
      </w:r>
    </w:p>
    <w:p w14:paraId="6C98B9F6" w14:textId="77777777" w:rsidR="00985155" w:rsidRPr="001E4E1C" w:rsidRDefault="00985155" w:rsidP="00985155">
      <w:pPr>
        <w:spacing w:after="0" w:line="360" w:lineRule="auto"/>
        <w:contextualSpacing/>
        <w:rPr>
          <w:rFonts w:cstheme="minorHAnsi"/>
          <w:b/>
        </w:rPr>
      </w:pPr>
    </w:p>
    <w:p w14:paraId="3A230A2E" w14:textId="77777777" w:rsidR="00985155" w:rsidRPr="001E4E1C" w:rsidRDefault="00985155" w:rsidP="00985155">
      <w:pPr>
        <w:spacing w:after="0" w:line="360" w:lineRule="auto"/>
        <w:contextualSpacing/>
        <w:jc w:val="center"/>
        <w:rPr>
          <w:rFonts w:cstheme="minorHAnsi"/>
          <w:b/>
        </w:rPr>
      </w:pPr>
    </w:p>
    <w:p w14:paraId="6D4A4B45" w14:textId="77777777" w:rsidR="00985155" w:rsidRPr="001E4E1C" w:rsidRDefault="00985155" w:rsidP="00985155">
      <w:pPr>
        <w:spacing w:after="0" w:line="360" w:lineRule="auto"/>
        <w:contextualSpacing/>
        <w:jc w:val="center"/>
        <w:rPr>
          <w:rFonts w:cstheme="minorHAnsi"/>
          <w:b/>
        </w:rPr>
      </w:pPr>
      <w:r w:rsidRPr="001E4E1C">
        <w:rPr>
          <w:rFonts w:cstheme="minorHAnsi"/>
          <w:b/>
        </w:rPr>
        <w:t>Szczegółowe warunki dostaw i odbiorów Sprzętu</w:t>
      </w:r>
    </w:p>
    <w:p w14:paraId="5636779F" w14:textId="77777777" w:rsidR="00985155" w:rsidRPr="001E4E1C" w:rsidRDefault="00985155" w:rsidP="00985155">
      <w:pPr>
        <w:spacing w:after="0" w:line="360" w:lineRule="auto"/>
        <w:contextualSpacing/>
        <w:jc w:val="center"/>
        <w:rPr>
          <w:rFonts w:cstheme="minorHAnsi"/>
          <w:b/>
        </w:rPr>
      </w:pPr>
    </w:p>
    <w:p w14:paraId="0297FBC9" w14:textId="77777777" w:rsidR="00985155" w:rsidRPr="001E4E1C" w:rsidRDefault="00985155" w:rsidP="00985155">
      <w:pPr>
        <w:spacing w:after="0" w:line="360" w:lineRule="auto"/>
        <w:contextualSpacing/>
        <w:jc w:val="center"/>
        <w:rPr>
          <w:rFonts w:cstheme="minorHAnsi"/>
          <w:b/>
        </w:rPr>
      </w:pPr>
    </w:p>
    <w:p w14:paraId="1BA30C83" w14:textId="77777777" w:rsidR="00985155" w:rsidRPr="001E4E1C" w:rsidRDefault="00985155" w:rsidP="00985155">
      <w:pPr>
        <w:spacing w:after="0" w:line="360" w:lineRule="auto"/>
        <w:contextualSpacing/>
        <w:jc w:val="center"/>
        <w:rPr>
          <w:rFonts w:cstheme="minorHAnsi"/>
          <w:b/>
        </w:rPr>
      </w:pPr>
      <w:r w:rsidRPr="001E4E1C">
        <w:rPr>
          <w:rFonts w:cstheme="minorHAnsi"/>
          <w:b/>
        </w:rPr>
        <w:t>§ 1 Dostawa i odbiór</w:t>
      </w:r>
    </w:p>
    <w:p w14:paraId="5923C3CC" w14:textId="5262AA2E" w:rsidR="00985155" w:rsidRPr="001E4E1C" w:rsidRDefault="00985155" w:rsidP="00985155">
      <w:pPr>
        <w:pStyle w:val="Akapitzlist"/>
        <w:numPr>
          <w:ilvl w:val="0"/>
          <w:numId w:val="9"/>
        </w:numPr>
        <w:rPr>
          <w:rFonts w:asciiTheme="minorHAnsi" w:hAnsiTheme="minorHAnsi" w:cstheme="minorHAnsi"/>
          <w:sz w:val="22"/>
          <w:szCs w:val="22"/>
        </w:rPr>
      </w:pPr>
      <w:bookmarkStart w:id="0" w:name="_Hlk16532189"/>
      <w:r w:rsidRPr="001E4E1C">
        <w:rPr>
          <w:rFonts w:asciiTheme="minorHAnsi" w:hAnsiTheme="minorHAnsi" w:cstheme="minorHAnsi"/>
          <w:sz w:val="22"/>
          <w:szCs w:val="22"/>
        </w:rPr>
        <w:t xml:space="preserve">Wykonawca dostarczy poszczególne rodzaje Sprzętu do Miejsca </w:t>
      </w:r>
      <w:r w:rsidR="00EC21C1">
        <w:rPr>
          <w:rFonts w:asciiTheme="minorHAnsi" w:hAnsiTheme="minorHAnsi" w:cstheme="minorHAnsi"/>
          <w:sz w:val="22"/>
          <w:szCs w:val="22"/>
        </w:rPr>
        <w:t>magazynowania w terminie określonym w § 3 ust. 5 Umowy</w:t>
      </w:r>
      <w:r w:rsidRPr="001E4E1C">
        <w:rPr>
          <w:rFonts w:asciiTheme="minorHAnsi" w:hAnsiTheme="minorHAnsi" w:cstheme="minorHAnsi"/>
          <w:sz w:val="22"/>
          <w:szCs w:val="22"/>
        </w:rPr>
        <w:t>.</w:t>
      </w:r>
    </w:p>
    <w:bookmarkEnd w:id="0"/>
    <w:p w14:paraId="5179012F" w14:textId="38B284B5" w:rsidR="00985155" w:rsidRPr="001E4E1C" w:rsidRDefault="00985155" w:rsidP="00985155">
      <w:pPr>
        <w:pStyle w:val="Akapitzlist"/>
        <w:numPr>
          <w:ilvl w:val="0"/>
          <w:numId w:val="9"/>
        </w:numPr>
        <w:rPr>
          <w:rFonts w:asciiTheme="minorHAnsi" w:hAnsiTheme="minorHAnsi" w:cstheme="minorHAnsi"/>
          <w:sz w:val="22"/>
          <w:szCs w:val="22"/>
        </w:rPr>
      </w:pPr>
      <w:r w:rsidRPr="001E4E1C">
        <w:rPr>
          <w:rFonts w:asciiTheme="minorHAnsi" w:hAnsiTheme="minorHAnsi" w:cstheme="minorHAnsi"/>
          <w:sz w:val="22"/>
          <w:szCs w:val="22"/>
        </w:rPr>
        <w:t xml:space="preserve">Wykonawca w cenie oferty pokrywa wszelkie koszty związane z dostawą Sprzętu, w tym w szczególności koszty transportu oraz rozładunku i dostarczenia do Miejsca </w:t>
      </w:r>
      <w:r w:rsidR="00EC21C1">
        <w:rPr>
          <w:rFonts w:asciiTheme="minorHAnsi" w:hAnsiTheme="minorHAnsi" w:cstheme="minorHAnsi"/>
          <w:sz w:val="22"/>
          <w:szCs w:val="22"/>
        </w:rPr>
        <w:t>magazynowania</w:t>
      </w:r>
      <w:r w:rsidRPr="001E4E1C">
        <w:rPr>
          <w:rFonts w:asciiTheme="minorHAnsi" w:hAnsiTheme="minorHAnsi" w:cstheme="minorHAnsi"/>
          <w:sz w:val="22"/>
          <w:szCs w:val="22"/>
        </w:rPr>
        <w:t>.</w:t>
      </w:r>
    </w:p>
    <w:p w14:paraId="2A2F480F" w14:textId="77777777" w:rsidR="00985155" w:rsidRPr="001E4E1C" w:rsidRDefault="00985155" w:rsidP="00985155">
      <w:pPr>
        <w:pStyle w:val="Akapitzlist"/>
        <w:numPr>
          <w:ilvl w:val="0"/>
          <w:numId w:val="9"/>
        </w:numPr>
        <w:rPr>
          <w:rFonts w:asciiTheme="minorHAnsi" w:hAnsiTheme="minorHAnsi" w:cstheme="minorHAnsi"/>
          <w:sz w:val="22"/>
          <w:szCs w:val="22"/>
        </w:rPr>
      </w:pPr>
      <w:r w:rsidRPr="001E4E1C">
        <w:rPr>
          <w:rFonts w:asciiTheme="minorHAnsi" w:hAnsiTheme="minorHAnsi" w:cstheme="minorHAnsi"/>
          <w:sz w:val="22"/>
          <w:szCs w:val="22"/>
        </w:rPr>
        <w:t>Wykonawca realizuje prace związane z dostawą Sprzętu przy użyciu własnych materiałów i narzędzi</w:t>
      </w:r>
    </w:p>
    <w:p w14:paraId="72EC3512" w14:textId="5B062C26" w:rsidR="00985155" w:rsidRPr="001E4E1C" w:rsidRDefault="00985155" w:rsidP="00985155">
      <w:pPr>
        <w:pStyle w:val="Akapitzlist"/>
        <w:numPr>
          <w:ilvl w:val="0"/>
          <w:numId w:val="9"/>
        </w:numPr>
        <w:rPr>
          <w:rFonts w:asciiTheme="minorHAnsi" w:hAnsiTheme="minorHAnsi" w:cstheme="minorHAnsi"/>
          <w:sz w:val="22"/>
          <w:szCs w:val="22"/>
        </w:rPr>
      </w:pPr>
      <w:r w:rsidRPr="001E4E1C">
        <w:rPr>
          <w:rFonts w:asciiTheme="minorHAnsi" w:hAnsiTheme="minorHAnsi" w:cstheme="minorHAnsi"/>
          <w:sz w:val="22"/>
          <w:szCs w:val="22"/>
        </w:rPr>
        <w:t xml:space="preserve">Każdorazowo w dniu dostawy Sprzętu Zamawiający dokona weryfikacji dostarczonego Sprzętu pod względem ilościowym oraz jakościowym. Wszelkie zastrzeżenia w tym zakresie zostaną przedstawione w odpowiednim protokole Wykonawcy w terminie 3 Dni Roboczych w formie pisemnej. W przypadku niestwierdzenia braków ilościowych oraz jakościowych Sprzętu skutkujących prawem odmowy odbioru, strony podpisują Protokół odbioru dostawy Sprzętu, którego wzór stanowi </w:t>
      </w:r>
      <w:r w:rsidRPr="001E4E1C">
        <w:rPr>
          <w:rFonts w:asciiTheme="minorHAnsi" w:hAnsiTheme="minorHAnsi" w:cstheme="minorHAnsi"/>
          <w:b/>
          <w:sz w:val="22"/>
          <w:szCs w:val="22"/>
        </w:rPr>
        <w:t xml:space="preserve">Załącznik nr </w:t>
      </w:r>
      <w:r w:rsidR="00EC21C1">
        <w:rPr>
          <w:rFonts w:asciiTheme="minorHAnsi" w:hAnsiTheme="minorHAnsi" w:cstheme="minorHAnsi"/>
          <w:b/>
          <w:sz w:val="22"/>
          <w:szCs w:val="22"/>
        </w:rPr>
        <w:t xml:space="preserve">4 </w:t>
      </w:r>
      <w:r w:rsidRPr="001E4E1C">
        <w:rPr>
          <w:rFonts w:asciiTheme="minorHAnsi" w:hAnsiTheme="minorHAnsi" w:cstheme="minorHAnsi"/>
          <w:sz w:val="22"/>
          <w:szCs w:val="22"/>
        </w:rPr>
        <w:t>do Umowy</w:t>
      </w:r>
    </w:p>
    <w:p w14:paraId="6ABCFAA2" w14:textId="77777777" w:rsidR="00985155" w:rsidRPr="001E4E1C" w:rsidRDefault="00985155" w:rsidP="00985155">
      <w:pPr>
        <w:pStyle w:val="Akapitzlist"/>
        <w:numPr>
          <w:ilvl w:val="0"/>
          <w:numId w:val="9"/>
        </w:numPr>
        <w:rPr>
          <w:rFonts w:asciiTheme="minorHAnsi" w:hAnsiTheme="minorHAnsi" w:cstheme="minorHAnsi"/>
          <w:sz w:val="22"/>
          <w:szCs w:val="22"/>
        </w:rPr>
      </w:pPr>
      <w:r w:rsidRPr="001E4E1C">
        <w:rPr>
          <w:rFonts w:asciiTheme="minorHAnsi" w:hAnsiTheme="minorHAnsi" w:cstheme="minorHAnsi"/>
          <w:sz w:val="22"/>
          <w:szCs w:val="22"/>
        </w:rPr>
        <w:t>Zamawiający może bez jakichkolwiek roszczeń finansowych ze strony Wykonawcy odmówić przyjęcia Sprzętu w całości lub w części, jeżeli:</w:t>
      </w:r>
    </w:p>
    <w:p w14:paraId="6EE805DF" w14:textId="77777777" w:rsidR="00985155" w:rsidRPr="001E4E1C" w:rsidRDefault="00985155" w:rsidP="00985155">
      <w:pPr>
        <w:pStyle w:val="Akapitzlist"/>
        <w:numPr>
          <w:ilvl w:val="0"/>
          <w:numId w:val="10"/>
        </w:numPr>
        <w:rPr>
          <w:rFonts w:asciiTheme="minorHAnsi" w:hAnsiTheme="minorHAnsi" w:cstheme="minorHAnsi"/>
          <w:sz w:val="22"/>
          <w:szCs w:val="22"/>
        </w:rPr>
      </w:pPr>
      <w:r w:rsidRPr="001E4E1C">
        <w:rPr>
          <w:rFonts w:asciiTheme="minorHAnsi" w:hAnsiTheme="minorHAnsi" w:cstheme="minorHAnsi"/>
          <w:sz w:val="22"/>
          <w:szCs w:val="22"/>
        </w:rPr>
        <w:t xml:space="preserve">którykolwiek z elementów danego Sprzętu nie będzie oryginalnie zapakowany i oznaczony zgodnie z obwiązującymi przepisami lub którekolwiek opakowanie będzie naruszone, </w:t>
      </w:r>
    </w:p>
    <w:p w14:paraId="563620DD" w14:textId="77777777" w:rsidR="00985155" w:rsidRPr="001E4E1C" w:rsidRDefault="00985155" w:rsidP="00985155">
      <w:pPr>
        <w:pStyle w:val="Akapitzlist"/>
        <w:numPr>
          <w:ilvl w:val="0"/>
          <w:numId w:val="10"/>
        </w:numPr>
        <w:rPr>
          <w:rFonts w:asciiTheme="minorHAnsi" w:hAnsiTheme="minorHAnsi" w:cstheme="minorHAnsi"/>
          <w:sz w:val="22"/>
          <w:szCs w:val="22"/>
        </w:rPr>
      </w:pPr>
      <w:r w:rsidRPr="001E4E1C">
        <w:rPr>
          <w:rFonts w:asciiTheme="minorHAnsi" w:hAnsiTheme="minorHAnsi" w:cstheme="minorHAnsi"/>
          <w:sz w:val="22"/>
          <w:szCs w:val="22"/>
        </w:rPr>
        <w:t>którykolwiek z elementów danego Sprzętu nie będzie posiadał kompletnej dokumentacji dopuszczającej Sprzęt do obrotu i używania  lub innych dokumentów wymaganych przepisami obowiązującego prawa,</w:t>
      </w:r>
    </w:p>
    <w:p w14:paraId="7597AB01" w14:textId="77777777" w:rsidR="00985155" w:rsidRPr="001E4E1C" w:rsidRDefault="00985155" w:rsidP="00985155">
      <w:pPr>
        <w:pStyle w:val="Akapitzlist"/>
        <w:numPr>
          <w:ilvl w:val="0"/>
          <w:numId w:val="10"/>
        </w:numPr>
        <w:rPr>
          <w:rFonts w:asciiTheme="minorHAnsi" w:hAnsiTheme="minorHAnsi" w:cstheme="minorHAnsi"/>
          <w:sz w:val="22"/>
          <w:szCs w:val="22"/>
        </w:rPr>
      </w:pPr>
      <w:r w:rsidRPr="001E4E1C">
        <w:rPr>
          <w:rFonts w:asciiTheme="minorHAnsi" w:hAnsiTheme="minorHAnsi" w:cstheme="minorHAnsi"/>
          <w:sz w:val="22"/>
          <w:szCs w:val="22"/>
        </w:rPr>
        <w:t>dostarczony Sprzęt będzie posiadał inny numer serii niż ten, który figuruje w dokumentach dostawy.</w:t>
      </w:r>
    </w:p>
    <w:p w14:paraId="568834B5" w14:textId="77777777" w:rsidR="00985155" w:rsidRPr="001E4E1C" w:rsidRDefault="00985155" w:rsidP="00985155">
      <w:pPr>
        <w:pStyle w:val="Akapitzlist"/>
        <w:numPr>
          <w:ilvl w:val="0"/>
          <w:numId w:val="9"/>
        </w:numPr>
        <w:rPr>
          <w:rFonts w:asciiTheme="minorHAnsi" w:hAnsiTheme="minorHAnsi" w:cstheme="minorHAnsi"/>
          <w:sz w:val="22"/>
          <w:szCs w:val="22"/>
        </w:rPr>
      </w:pPr>
      <w:r w:rsidRPr="001E4E1C">
        <w:rPr>
          <w:rFonts w:asciiTheme="minorHAnsi" w:hAnsiTheme="minorHAnsi" w:cstheme="minorHAnsi"/>
          <w:sz w:val="22"/>
          <w:szCs w:val="22"/>
        </w:rPr>
        <w:t>Jeżeli w toku czynności odbioru stwierdzone zostaną przez Zamawiającego wady, wówczas</w:t>
      </w:r>
      <w:r w:rsidRPr="001E4E1C">
        <w:rPr>
          <w:rStyle w:val="Odwoaniedokomentarza"/>
          <w:rFonts w:asciiTheme="minorHAnsi" w:hAnsiTheme="minorHAnsi" w:cstheme="minorHAnsi"/>
          <w:sz w:val="22"/>
          <w:szCs w:val="22"/>
        </w:rPr>
        <w:t>:</w:t>
      </w:r>
    </w:p>
    <w:p w14:paraId="425ADA99" w14:textId="77777777" w:rsidR="00985155" w:rsidRPr="001E4E1C" w:rsidRDefault="00985155" w:rsidP="00985155">
      <w:pPr>
        <w:pStyle w:val="Akapitzlist"/>
        <w:numPr>
          <w:ilvl w:val="1"/>
          <w:numId w:val="12"/>
        </w:numPr>
        <w:spacing w:before="100" w:beforeAutospacing="1" w:after="100" w:afterAutospacing="1"/>
        <w:rPr>
          <w:rFonts w:asciiTheme="minorHAnsi" w:hAnsiTheme="minorHAnsi" w:cstheme="minorHAnsi"/>
          <w:sz w:val="22"/>
          <w:szCs w:val="22"/>
        </w:rPr>
      </w:pPr>
      <w:r w:rsidRPr="001E4E1C">
        <w:rPr>
          <w:rFonts w:asciiTheme="minorHAnsi" w:hAnsiTheme="minorHAnsi" w:cstheme="minorHAnsi"/>
          <w:sz w:val="22"/>
          <w:szCs w:val="22"/>
        </w:rPr>
        <w:t>jeżeli wady nadają się do usunięcia, Zamawiający może odmówić odbioru do czasu usunięcia wad, przy czym nie dotyczy to wad nieistotnych, które nie będą podstawą odmowy dokonania przez Zamawiającego odbioru. Wady takie zostaną wskazane w protokole odbioru a Wykonawca usunie je w uzgodnionym przez Strony terminie,</w:t>
      </w:r>
    </w:p>
    <w:p w14:paraId="3280E711" w14:textId="77777777" w:rsidR="00985155" w:rsidRPr="001E4E1C" w:rsidRDefault="00985155" w:rsidP="00985155">
      <w:pPr>
        <w:pStyle w:val="Akapitzlist"/>
        <w:numPr>
          <w:ilvl w:val="1"/>
          <w:numId w:val="12"/>
        </w:numPr>
        <w:spacing w:before="100" w:beforeAutospacing="1" w:after="100" w:afterAutospacing="1"/>
        <w:rPr>
          <w:rFonts w:asciiTheme="minorHAnsi" w:hAnsiTheme="minorHAnsi" w:cstheme="minorHAnsi"/>
          <w:sz w:val="22"/>
          <w:szCs w:val="22"/>
        </w:rPr>
      </w:pPr>
      <w:r w:rsidRPr="001E4E1C">
        <w:rPr>
          <w:rFonts w:asciiTheme="minorHAnsi" w:hAnsiTheme="minorHAnsi" w:cstheme="minorHAnsi"/>
          <w:sz w:val="22"/>
          <w:szCs w:val="22"/>
        </w:rPr>
        <w:lastRenderedPageBreak/>
        <w:t>jeżeli wady nie nadają się do usunięcia lub jeżeli wady uniemożliwiają korzystanie z przedmiotu umowy zgodnego z jego przeznaczeniem, Zamawiający może żądać od Wykonawcy wykonania wadliwej części przedmiotu umowy po raz drugi,</w:t>
      </w:r>
    </w:p>
    <w:p w14:paraId="162D3598" w14:textId="77777777" w:rsidR="00985155" w:rsidRPr="001E4E1C" w:rsidRDefault="00985155" w:rsidP="00985155">
      <w:pPr>
        <w:pStyle w:val="Akapitzlist"/>
        <w:numPr>
          <w:ilvl w:val="1"/>
          <w:numId w:val="12"/>
        </w:numPr>
        <w:spacing w:before="100" w:beforeAutospacing="1" w:after="100" w:afterAutospacing="1"/>
        <w:rPr>
          <w:rFonts w:asciiTheme="minorHAnsi" w:hAnsiTheme="minorHAnsi" w:cstheme="minorHAnsi"/>
          <w:sz w:val="22"/>
          <w:szCs w:val="22"/>
        </w:rPr>
      </w:pPr>
      <w:r w:rsidRPr="001E4E1C">
        <w:rPr>
          <w:rFonts w:asciiTheme="minorHAnsi" w:hAnsiTheme="minorHAnsi" w:cstheme="minorHAnsi"/>
          <w:sz w:val="22"/>
          <w:szCs w:val="22"/>
        </w:rPr>
        <w:t>jeżeli wady nie nadają się do usunięcia lecz nie uniemożliwiają korzystania z przedmiotu Umowy zgodnego z jego przeznaczeniem, Zamawiający może obniżyć wynagrodzenie należne Wykonawcy zgodnie z umową odpowiednio do utraconej wartości technicznej i użytkowej przedmiotu umowy.</w:t>
      </w:r>
    </w:p>
    <w:p w14:paraId="5F6DC775" w14:textId="77777777" w:rsidR="00985155" w:rsidRPr="001E4E1C" w:rsidRDefault="00985155" w:rsidP="00985155">
      <w:pPr>
        <w:pStyle w:val="Akapitzlist1"/>
        <w:numPr>
          <w:ilvl w:val="0"/>
          <w:numId w:val="11"/>
        </w:numPr>
        <w:spacing w:after="0" w:line="360" w:lineRule="auto"/>
        <w:contextualSpacing/>
        <w:jc w:val="both"/>
        <w:rPr>
          <w:rFonts w:asciiTheme="minorHAnsi" w:hAnsiTheme="minorHAnsi" w:cstheme="minorHAnsi"/>
        </w:rPr>
      </w:pPr>
      <w:r w:rsidRPr="001E4E1C">
        <w:rPr>
          <w:rFonts w:asciiTheme="minorHAnsi" w:hAnsiTheme="minorHAnsi" w:cstheme="minorHAnsi"/>
        </w:rPr>
        <w:t xml:space="preserve">Jeżeli odbiór nie został dokonany z przyczyn leżących po stronie Zamawiającego, mimo prawidłowego zawiadomienia o gotowości do odbioru przez Wykonawcę, to Wykonawca uprawniony jest do sporządzenia jednostronnego protokołu odbioru, na prawach protokołu podpisanego przez obie Strony. </w:t>
      </w:r>
    </w:p>
    <w:p w14:paraId="1189B909" w14:textId="77777777" w:rsidR="00985155" w:rsidRPr="001E4E1C" w:rsidRDefault="00985155" w:rsidP="00985155">
      <w:pPr>
        <w:pStyle w:val="Akapitzlist"/>
        <w:numPr>
          <w:ilvl w:val="0"/>
          <w:numId w:val="11"/>
        </w:numPr>
        <w:rPr>
          <w:rFonts w:asciiTheme="minorHAnsi" w:hAnsiTheme="minorHAnsi" w:cstheme="minorHAnsi"/>
          <w:sz w:val="22"/>
          <w:szCs w:val="22"/>
        </w:rPr>
      </w:pPr>
      <w:r w:rsidRPr="001E4E1C">
        <w:rPr>
          <w:rFonts w:asciiTheme="minorHAnsi" w:hAnsiTheme="minorHAnsi" w:cstheme="minorHAnsi"/>
          <w:sz w:val="22"/>
          <w:szCs w:val="22"/>
        </w:rPr>
        <w:t>W przypadku dostarczenia Sprzętu z wadami ilościowymi w stosunku do wymaganych elementów Sprzętu lub jakościowymi w stosunku do wymagań Zamawiającego, Wykonawca na własny koszt zobowiązany będzie na żądanie Zamawiającego do:</w:t>
      </w:r>
    </w:p>
    <w:p w14:paraId="6B8C4677" w14:textId="77777777" w:rsidR="00985155" w:rsidRPr="001E4E1C" w:rsidRDefault="00985155" w:rsidP="00985155">
      <w:pPr>
        <w:pStyle w:val="Akapitzlist1"/>
        <w:numPr>
          <w:ilvl w:val="1"/>
          <w:numId w:val="1"/>
        </w:numPr>
        <w:spacing w:after="0" w:line="360" w:lineRule="auto"/>
        <w:contextualSpacing/>
        <w:jc w:val="both"/>
        <w:rPr>
          <w:rFonts w:asciiTheme="minorHAnsi" w:hAnsiTheme="minorHAnsi" w:cstheme="minorHAnsi"/>
        </w:rPr>
      </w:pPr>
      <w:r w:rsidRPr="001E4E1C">
        <w:rPr>
          <w:rFonts w:asciiTheme="minorHAnsi" w:hAnsiTheme="minorHAnsi" w:cstheme="minorHAnsi"/>
        </w:rPr>
        <w:t>uzupełnienia braków ilościowych – w ciągu 3 dni roboczych od daty zgłoszenia tych braków</w:t>
      </w:r>
    </w:p>
    <w:p w14:paraId="7F7825E8" w14:textId="77777777" w:rsidR="00985155" w:rsidRPr="001E4E1C" w:rsidRDefault="00985155" w:rsidP="00985155">
      <w:pPr>
        <w:pStyle w:val="Akapitzlist1"/>
        <w:numPr>
          <w:ilvl w:val="1"/>
          <w:numId w:val="1"/>
        </w:numPr>
        <w:spacing w:after="0" w:line="360" w:lineRule="auto"/>
        <w:contextualSpacing/>
        <w:jc w:val="both"/>
        <w:rPr>
          <w:rFonts w:asciiTheme="minorHAnsi" w:hAnsiTheme="minorHAnsi" w:cstheme="minorHAnsi"/>
        </w:rPr>
      </w:pPr>
      <w:r w:rsidRPr="001E4E1C">
        <w:rPr>
          <w:rFonts w:asciiTheme="minorHAnsi" w:hAnsiTheme="minorHAnsi" w:cstheme="minorHAnsi"/>
        </w:rPr>
        <w:t>wymiany Sprzętu wadliwego jakościowo na Sprzęt wolny od Wad lub usunięcia Wady – według uznania Wykonawcy, opartego na jego profesjonalnej wiedzy – w ciągu 10</w:t>
      </w:r>
      <w:r w:rsidRPr="001E4E1C">
        <w:rPr>
          <w:rFonts w:asciiTheme="minorHAnsi" w:hAnsiTheme="minorHAnsi" w:cstheme="minorHAnsi"/>
          <w:color w:val="FF0000"/>
        </w:rPr>
        <w:t xml:space="preserve"> </w:t>
      </w:r>
      <w:r w:rsidRPr="001E4E1C">
        <w:rPr>
          <w:rFonts w:asciiTheme="minorHAnsi" w:hAnsiTheme="minorHAnsi" w:cstheme="minorHAnsi"/>
        </w:rPr>
        <w:t>dni roboczych od daty zgłoszenia tych Wad.</w:t>
      </w:r>
    </w:p>
    <w:p w14:paraId="3F533E07" w14:textId="6AB5BF40" w:rsidR="00985155" w:rsidRDefault="00985155" w:rsidP="00985155">
      <w:pPr>
        <w:pStyle w:val="Akapitzlist1"/>
        <w:numPr>
          <w:ilvl w:val="0"/>
          <w:numId w:val="11"/>
        </w:numPr>
        <w:spacing w:after="0" w:line="360" w:lineRule="auto"/>
        <w:contextualSpacing/>
        <w:jc w:val="both"/>
        <w:rPr>
          <w:rFonts w:asciiTheme="minorHAnsi" w:hAnsiTheme="minorHAnsi" w:cstheme="minorHAnsi"/>
        </w:rPr>
      </w:pPr>
      <w:r w:rsidRPr="001E4E1C">
        <w:rPr>
          <w:rFonts w:asciiTheme="minorHAnsi" w:hAnsiTheme="minorHAnsi" w:cstheme="minorHAnsi"/>
        </w:rPr>
        <w:t xml:space="preserve">W przypadku odmowy przyjęcia dostawy Sprzętu, z przyczyn określonych w ust. </w:t>
      </w:r>
      <w:r w:rsidR="00EC21C1">
        <w:rPr>
          <w:rFonts w:asciiTheme="minorHAnsi" w:hAnsiTheme="minorHAnsi" w:cstheme="minorHAnsi"/>
        </w:rPr>
        <w:t>5</w:t>
      </w:r>
      <w:r w:rsidRPr="001E4E1C">
        <w:rPr>
          <w:rFonts w:asciiTheme="minorHAnsi" w:hAnsiTheme="minorHAnsi" w:cstheme="minorHAnsi"/>
        </w:rPr>
        <w:t>, Zamawiający wyznaczy Wykonawcy dodatkowy termin, nie krótszy niż 14 dni,  na odpowiednie dostarczenie prawidłowego Sprzętu  lub usunięcie Wady Sprzętu lub dostarczenie odpowiedniej dokumentacji, pod rygorem odstąpienia od Umowy z winy Wykonawcy w przypadku niedotrzymania tego terminu.</w:t>
      </w:r>
    </w:p>
    <w:p w14:paraId="600C4807" w14:textId="0AF146C3" w:rsidR="00985155" w:rsidRPr="001E4E1C" w:rsidRDefault="00985155" w:rsidP="00EC21C1">
      <w:pPr>
        <w:pStyle w:val="Akapitzlist1"/>
        <w:spacing w:after="0" w:line="360" w:lineRule="auto"/>
        <w:ind w:left="720"/>
        <w:contextualSpacing/>
        <w:jc w:val="both"/>
        <w:rPr>
          <w:rFonts w:cstheme="minorHAnsi"/>
          <w:b/>
        </w:rPr>
      </w:pPr>
    </w:p>
    <w:p w14:paraId="52341546" w14:textId="77777777" w:rsidR="00985155" w:rsidRPr="001E4E1C" w:rsidRDefault="00985155" w:rsidP="00985155">
      <w:pPr>
        <w:spacing w:after="0" w:line="360" w:lineRule="auto"/>
        <w:ind w:left="360"/>
        <w:contextualSpacing/>
        <w:jc w:val="center"/>
        <w:rPr>
          <w:rFonts w:cstheme="minorHAnsi"/>
          <w:b/>
        </w:rPr>
      </w:pPr>
      <w:r w:rsidRPr="001E4E1C">
        <w:rPr>
          <w:rFonts w:cstheme="minorHAnsi"/>
          <w:b/>
        </w:rPr>
        <w:t>§ 2 Dokumentacja</w:t>
      </w:r>
    </w:p>
    <w:p w14:paraId="33210B60" w14:textId="2E05DE78" w:rsidR="00985155" w:rsidRPr="001E4E1C" w:rsidRDefault="00985155" w:rsidP="00985155">
      <w:pPr>
        <w:pStyle w:val="Akapitzlist"/>
        <w:numPr>
          <w:ilvl w:val="0"/>
          <w:numId w:val="2"/>
        </w:numPr>
        <w:rPr>
          <w:rFonts w:asciiTheme="minorHAnsi" w:hAnsiTheme="minorHAnsi" w:cstheme="minorHAnsi"/>
          <w:sz w:val="22"/>
          <w:szCs w:val="22"/>
        </w:rPr>
      </w:pPr>
      <w:r w:rsidRPr="001E4E1C">
        <w:rPr>
          <w:rFonts w:asciiTheme="minorHAnsi" w:hAnsiTheme="minorHAnsi" w:cstheme="minorHAnsi"/>
          <w:sz w:val="22"/>
          <w:szCs w:val="22"/>
        </w:rPr>
        <w:t>Wraz ze Sprzętem Wykonawca dostarczy kopie dokumentów w języku polskim dopuszczające do obrotu oraz do używania wystawione przez podmioty upoważnione na terenie Polski do ich wydawania,</w:t>
      </w:r>
      <w:r>
        <w:rPr>
          <w:rFonts w:asciiTheme="minorHAnsi" w:hAnsiTheme="minorHAnsi" w:cstheme="minorHAnsi"/>
          <w:sz w:val="22"/>
          <w:szCs w:val="22"/>
        </w:rPr>
        <w:t xml:space="preserve"> a także</w:t>
      </w:r>
      <w:r w:rsidRPr="001E4E1C">
        <w:rPr>
          <w:rFonts w:asciiTheme="minorHAnsi" w:hAnsiTheme="minorHAnsi" w:cstheme="minorHAnsi"/>
          <w:sz w:val="22"/>
          <w:szCs w:val="22"/>
        </w:rPr>
        <w:t>:</w:t>
      </w:r>
    </w:p>
    <w:p w14:paraId="15BE3FC3" w14:textId="77777777" w:rsidR="00985155" w:rsidRPr="001E4E1C" w:rsidRDefault="00985155" w:rsidP="00985155">
      <w:pPr>
        <w:pStyle w:val="Akapitzlist"/>
        <w:numPr>
          <w:ilvl w:val="0"/>
          <w:numId w:val="2"/>
        </w:numPr>
        <w:rPr>
          <w:rFonts w:asciiTheme="minorHAnsi" w:hAnsiTheme="minorHAnsi" w:cstheme="minorHAnsi"/>
          <w:sz w:val="22"/>
          <w:szCs w:val="22"/>
        </w:rPr>
      </w:pPr>
      <w:r w:rsidRPr="001E4E1C">
        <w:rPr>
          <w:rFonts w:asciiTheme="minorHAnsi" w:hAnsiTheme="minorHAnsi" w:cstheme="minorHAnsi"/>
          <w:sz w:val="22"/>
          <w:szCs w:val="22"/>
        </w:rPr>
        <w:t xml:space="preserve">Wykonawca dostarczy najpóźniej w dniu dostawy Sprzętu: </w:t>
      </w:r>
    </w:p>
    <w:p w14:paraId="3EA0E62B" w14:textId="58AB8E59" w:rsidR="00985155" w:rsidRPr="001E4E1C" w:rsidRDefault="00985155" w:rsidP="00985155">
      <w:pPr>
        <w:pStyle w:val="Akapitzlist"/>
        <w:numPr>
          <w:ilvl w:val="1"/>
          <w:numId w:val="2"/>
        </w:numPr>
        <w:rPr>
          <w:rFonts w:asciiTheme="minorHAnsi" w:hAnsiTheme="minorHAnsi" w:cstheme="minorHAnsi"/>
          <w:sz w:val="22"/>
          <w:szCs w:val="22"/>
        </w:rPr>
      </w:pPr>
      <w:r w:rsidRPr="001E4E1C">
        <w:rPr>
          <w:rFonts w:asciiTheme="minorHAnsi" w:hAnsiTheme="minorHAnsi" w:cstheme="minorHAnsi"/>
          <w:sz w:val="22"/>
          <w:szCs w:val="22"/>
        </w:rPr>
        <w:t>Kartę gwarancyjną wystawioną przez Wykonawcę zgodnie z Umową</w:t>
      </w:r>
    </w:p>
    <w:p w14:paraId="3DAAE0A7" w14:textId="77777777" w:rsidR="00985155" w:rsidRPr="001E4E1C" w:rsidRDefault="00985155" w:rsidP="00985155">
      <w:pPr>
        <w:pStyle w:val="Akapitzlist"/>
        <w:numPr>
          <w:ilvl w:val="1"/>
          <w:numId w:val="2"/>
        </w:numPr>
        <w:rPr>
          <w:rFonts w:asciiTheme="minorHAnsi" w:hAnsiTheme="minorHAnsi" w:cstheme="minorHAnsi"/>
          <w:sz w:val="22"/>
          <w:szCs w:val="22"/>
        </w:rPr>
      </w:pPr>
      <w:r w:rsidRPr="001E4E1C">
        <w:rPr>
          <w:rFonts w:asciiTheme="minorHAnsi" w:hAnsiTheme="minorHAnsi" w:cstheme="minorHAnsi"/>
          <w:sz w:val="22"/>
          <w:szCs w:val="22"/>
        </w:rPr>
        <w:t>Instrukcję obsługi w języku polskim,</w:t>
      </w:r>
    </w:p>
    <w:p w14:paraId="5F79491F" w14:textId="77777777" w:rsidR="00985155" w:rsidRPr="001E4E1C" w:rsidRDefault="00985155" w:rsidP="00985155">
      <w:pPr>
        <w:pStyle w:val="Akapitzlist2"/>
        <w:numPr>
          <w:ilvl w:val="1"/>
          <w:numId w:val="2"/>
        </w:numPr>
        <w:spacing w:after="0" w:line="360" w:lineRule="auto"/>
        <w:contextualSpacing/>
        <w:jc w:val="both"/>
        <w:rPr>
          <w:rFonts w:asciiTheme="minorHAnsi" w:hAnsiTheme="minorHAnsi" w:cstheme="minorHAnsi"/>
        </w:rPr>
      </w:pPr>
      <w:r w:rsidRPr="001E4E1C">
        <w:rPr>
          <w:rFonts w:asciiTheme="minorHAnsi" w:hAnsiTheme="minorHAnsi" w:cstheme="minorHAnsi"/>
        </w:rPr>
        <w:t>Wykaz autoryzowanych punktów w okresie gwarancyjnym,</w:t>
      </w:r>
    </w:p>
    <w:p w14:paraId="4AF71E07" w14:textId="77777777" w:rsidR="00985155" w:rsidRPr="001E4E1C" w:rsidRDefault="00985155" w:rsidP="00985155">
      <w:pPr>
        <w:pStyle w:val="Akapitzlist2"/>
        <w:numPr>
          <w:ilvl w:val="1"/>
          <w:numId w:val="2"/>
        </w:numPr>
        <w:spacing w:after="0" w:line="360" w:lineRule="auto"/>
        <w:contextualSpacing/>
        <w:jc w:val="both"/>
        <w:rPr>
          <w:rFonts w:asciiTheme="minorHAnsi" w:hAnsiTheme="minorHAnsi" w:cstheme="minorHAnsi"/>
        </w:rPr>
      </w:pPr>
      <w:r w:rsidRPr="001E4E1C">
        <w:rPr>
          <w:rFonts w:asciiTheme="minorHAnsi" w:hAnsiTheme="minorHAnsi" w:cstheme="minorHAnsi"/>
        </w:rPr>
        <w:t>Niezbędną dokumentację techniczną Sprzętu,</w:t>
      </w:r>
    </w:p>
    <w:p w14:paraId="0547BE60" w14:textId="77777777" w:rsidR="00985155" w:rsidRPr="001E4E1C" w:rsidRDefault="00985155" w:rsidP="00985155">
      <w:pPr>
        <w:pStyle w:val="Akapitzlist2"/>
        <w:numPr>
          <w:ilvl w:val="1"/>
          <w:numId w:val="2"/>
        </w:numPr>
        <w:spacing w:after="0" w:line="360" w:lineRule="auto"/>
        <w:contextualSpacing/>
        <w:jc w:val="both"/>
        <w:rPr>
          <w:rFonts w:asciiTheme="minorHAnsi" w:hAnsiTheme="minorHAnsi" w:cstheme="minorHAnsi"/>
        </w:rPr>
      </w:pPr>
      <w:r w:rsidRPr="001E4E1C">
        <w:rPr>
          <w:rFonts w:asciiTheme="minorHAnsi" w:hAnsiTheme="minorHAnsi" w:cstheme="minorHAnsi"/>
        </w:rPr>
        <w:lastRenderedPageBreak/>
        <w:t>Zasady świadczenia usług w okresie pogwarancyjnym,</w:t>
      </w:r>
    </w:p>
    <w:p w14:paraId="2C5F1575" w14:textId="77777777" w:rsidR="00985155" w:rsidRPr="001E4E1C" w:rsidRDefault="00985155" w:rsidP="00985155">
      <w:pPr>
        <w:pStyle w:val="Akapitzlist2"/>
        <w:numPr>
          <w:ilvl w:val="1"/>
          <w:numId w:val="2"/>
        </w:numPr>
        <w:spacing w:after="0" w:line="360" w:lineRule="auto"/>
        <w:contextualSpacing/>
        <w:jc w:val="both"/>
        <w:rPr>
          <w:rFonts w:asciiTheme="minorHAnsi" w:hAnsiTheme="minorHAnsi" w:cstheme="minorHAnsi"/>
        </w:rPr>
      </w:pPr>
      <w:r w:rsidRPr="001E4E1C">
        <w:rPr>
          <w:rFonts w:asciiTheme="minorHAnsi" w:hAnsiTheme="minorHAnsi" w:cstheme="minorHAnsi"/>
        </w:rPr>
        <w:t>Wykaz materiałów zużywalnych wykorzystywanych w bieżącej eksploatacji Sprzętu.</w:t>
      </w:r>
    </w:p>
    <w:p w14:paraId="56C70644" w14:textId="77777777" w:rsidR="00985155" w:rsidRPr="001E4E1C" w:rsidRDefault="00985155" w:rsidP="00985155">
      <w:pPr>
        <w:spacing w:after="0" w:line="360" w:lineRule="auto"/>
        <w:contextualSpacing/>
        <w:jc w:val="both"/>
        <w:rPr>
          <w:rFonts w:cstheme="minorHAnsi"/>
          <w:b/>
        </w:rPr>
      </w:pPr>
    </w:p>
    <w:p w14:paraId="68F046B4" w14:textId="77777777" w:rsidR="00985155" w:rsidRPr="001E4E1C" w:rsidRDefault="00985155" w:rsidP="00985155">
      <w:pPr>
        <w:spacing w:after="0" w:line="360" w:lineRule="auto"/>
        <w:contextualSpacing/>
        <w:jc w:val="center"/>
        <w:rPr>
          <w:rFonts w:cstheme="minorHAnsi"/>
          <w:b/>
        </w:rPr>
      </w:pPr>
      <w:r w:rsidRPr="001E4E1C">
        <w:rPr>
          <w:rFonts w:cstheme="minorHAnsi"/>
          <w:b/>
        </w:rPr>
        <w:t xml:space="preserve">§ </w:t>
      </w:r>
      <w:r>
        <w:rPr>
          <w:rFonts w:cstheme="minorHAnsi"/>
          <w:b/>
        </w:rPr>
        <w:t>3</w:t>
      </w:r>
      <w:r w:rsidRPr="001E4E1C">
        <w:rPr>
          <w:rFonts w:cstheme="minorHAnsi"/>
          <w:b/>
        </w:rPr>
        <w:t xml:space="preserve"> Transport</w:t>
      </w:r>
    </w:p>
    <w:p w14:paraId="64D5443A" w14:textId="11A97BFA" w:rsidR="00985155" w:rsidRPr="001E4E1C" w:rsidRDefault="00985155" w:rsidP="00985155">
      <w:pPr>
        <w:pStyle w:val="Akapitzlist"/>
        <w:numPr>
          <w:ilvl w:val="0"/>
          <w:numId w:val="3"/>
        </w:numPr>
        <w:rPr>
          <w:rFonts w:asciiTheme="minorHAnsi" w:hAnsiTheme="minorHAnsi" w:cstheme="minorHAnsi"/>
          <w:sz w:val="22"/>
          <w:szCs w:val="22"/>
        </w:rPr>
      </w:pPr>
      <w:r w:rsidRPr="001E4E1C">
        <w:rPr>
          <w:rFonts w:asciiTheme="minorHAnsi" w:hAnsiTheme="minorHAnsi" w:cstheme="minorHAnsi"/>
          <w:sz w:val="22"/>
          <w:szCs w:val="22"/>
        </w:rPr>
        <w:t>Wykonawca dostarczy Sprzęt na własny koszt i w odpowiednich opakowaniach zapewniających należyte zabezpieczenie dostarczonego Sprzętu przed czynnikami pogodowymi, uszkodzeniami lub kradzieżą.</w:t>
      </w:r>
    </w:p>
    <w:p w14:paraId="64A740EE" w14:textId="77777777" w:rsidR="00985155" w:rsidRPr="001E4E1C" w:rsidRDefault="00985155" w:rsidP="00985155">
      <w:pPr>
        <w:pStyle w:val="Akapitzlist"/>
        <w:numPr>
          <w:ilvl w:val="0"/>
          <w:numId w:val="3"/>
        </w:numPr>
        <w:rPr>
          <w:rFonts w:asciiTheme="minorHAnsi" w:hAnsiTheme="minorHAnsi" w:cstheme="minorHAnsi"/>
          <w:sz w:val="22"/>
          <w:szCs w:val="22"/>
        </w:rPr>
      </w:pPr>
      <w:r w:rsidRPr="001E4E1C">
        <w:rPr>
          <w:rFonts w:asciiTheme="minorHAnsi" w:hAnsiTheme="minorHAnsi" w:cstheme="minorHAnsi"/>
          <w:sz w:val="22"/>
          <w:szCs w:val="22"/>
        </w:rPr>
        <w:t>Środki transportu zapewnione przez Wykonawcę powinny odpowiadać wymaganiom określonym w szczegółowej specyfikacji technicznej producenta Sprzętu, jeżeli jego gabaryty lub masy elementów konstrukcyjnych wymagają specjalistycznego sprzętu transportowego.</w:t>
      </w:r>
    </w:p>
    <w:p w14:paraId="7F72DED2" w14:textId="77777777" w:rsidR="00985155" w:rsidRPr="001E4E1C" w:rsidRDefault="00985155" w:rsidP="00985155">
      <w:pPr>
        <w:pStyle w:val="Akapitzlist"/>
        <w:numPr>
          <w:ilvl w:val="0"/>
          <w:numId w:val="3"/>
        </w:numPr>
        <w:rPr>
          <w:rFonts w:asciiTheme="minorHAnsi" w:hAnsiTheme="minorHAnsi" w:cstheme="minorHAnsi"/>
          <w:sz w:val="22"/>
          <w:szCs w:val="22"/>
        </w:rPr>
      </w:pPr>
      <w:r w:rsidRPr="001E4E1C">
        <w:rPr>
          <w:rFonts w:asciiTheme="minorHAnsi" w:hAnsiTheme="minorHAnsi" w:cstheme="minorHAnsi"/>
          <w:sz w:val="22"/>
          <w:szCs w:val="22"/>
        </w:rPr>
        <w:t>Nie później niż 5 dni przed planowanym terminem dostawy Wykonawca poinformuje, które z rodzajów Sprzętu będących przedmiotem dostawy będą wymagały dostarczenia za pomocą specjalistycznego sprzętu transportowego, który Wykonawca zapewni.</w:t>
      </w:r>
    </w:p>
    <w:p w14:paraId="74DB21DC" w14:textId="77777777" w:rsidR="00985155" w:rsidRPr="001E4E1C" w:rsidRDefault="00985155" w:rsidP="00985155">
      <w:pPr>
        <w:pStyle w:val="Akapitzlist"/>
        <w:numPr>
          <w:ilvl w:val="0"/>
          <w:numId w:val="3"/>
        </w:numPr>
        <w:rPr>
          <w:rFonts w:asciiTheme="minorHAnsi" w:hAnsiTheme="minorHAnsi" w:cstheme="minorHAnsi"/>
          <w:sz w:val="22"/>
          <w:szCs w:val="22"/>
        </w:rPr>
      </w:pPr>
      <w:r w:rsidRPr="001E4E1C">
        <w:rPr>
          <w:rFonts w:asciiTheme="minorHAnsi" w:hAnsiTheme="minorHAnsi" w:cstheme="minorHAnsi"/>
          <w:sz w:val="22"/>
          <w:szCs w:val="22"/>
        </w:rPr>
        <w:t>Wykonawca zobowiązuje się usunąć wszelkie szkody powstałe w wyniku dostawy Sprzętu za pomocą specjalistycznego sprzętu transportowego.</w:t>
      </w:r>
    </w:p>
    <w:p w14:paraId="15AEF3A1" w14:textId="77777777" w:rsidR="00985155" w:rsidRPr="001E4E1C" w:rsidRDefault="00985155" w:rsidP="00985155">
      <w:pPr>
        <w:pStyle w:val="Akapitzlist"/>
        <w:numPr>
          <w:ilvl w:val="0"/>
          <w:numId w:val="3"/>
        </w:numPr>
        <w:rPr>
          <w:rFonts w:asciiTheme="minorHAnsi" w:hAnsiTheme="minorHAnsi" w:cstheme="minorHAnsi"/>
          <w:sz w:val="22"/>
          <w:szCs w:val="22"/>
        </w:rPr>
      </w:pPr>
      <w:r w:rsidRPr="001E4E1C">
        <w:rPr>
          <w:rFonts w:asciiTheme="minorHAnsi" w:hAnsiTheme="minorHAnsi" w:cstheme="minorHAnsi"/>
          <w:sz w:val="22"/>
          <w:szCs w:val="22"/>
        </w:rPr>
        <w:t>Transport odbywa się przy uwzględnieniu wytycznych zabezpieczenia elementów wykonanych przez Wykonawcę Robót.</w:t>
      </w:r>
    </w:p>
    <w:p w14:paraId="73C520F5" w14:textId="77777777" w:rsidR="00985155" w:rsidRPr="001E4E1C" w:rsidRDefault="00985155" w:rsidP="00985155">
      <w:pPr>
        <w:spacing w:after="0" w:line="360" w:lineRule="auto"/>
        <w:contextualSpacing/>
        <w:jc w:val="both"/>
        <w:rPr>
          <w:rFonts w:cstheme="minorHAnsi"/>
          <w:b/>
        </w:rPr>
      </w:pPr>
    </w:p>
    <w:p w14:paraId="6C8E3D0E" w14:textId="77777777" w:rsidR="00985155" w:rsidRPr="001E4E1C" w:rsidRDefault="00985155" w:rsidP="00985155">
      <w:pPr>
        <w:spacing w:after="0" w:line="360" w:lineRule="auto"/>
        <w:contextualSpacing/>
        <w:jc w:val="center"/>
        <w:rPr>
          <w:rFonts w:cstheme="minorHAnsi"/>
          <w:b/>
        </w:rPr>
      </w:pPr>
      <w:r w:rsidRPr="001E4E1C">
        <w:rPr>
          <w:rFonts w:cstheme="minorHAnsi"/>
          <w:b/>
        </w:rPr>
        <w:t xml:space="preserve">§ </w:t>
      </w:r>
      <w:r>
        <w:rPr>
          <w:rFonts w:cstheme="minorHAnsi"/>
          <w:b/>
        </w:rPr>
        <w:t>4</w:t>
      </w:r>
      <w:r w:rsidRPr="001E4E1C">
        <w:rPr>
          <w:rFonts w:cstheme="minorHAnsi"/>
          <w:b/>
        </w:rPr>
        <w:t xml:space="preserve"> Gospodarka odpadami</w:t>
      </w:r>
    </w:p>
    <w:p w14:paraId="27C92B36" w14:textId="77777777" w:rsidR="00985155" w:rsidRPr="001E4E1C" w:rsidRDefault="00985155" w:rsidP="00985155">
      <w:pPr>
        <w:pStyle w:val="Akapitzlist"/>
        <w:numPr>
          <w:ilvl w:val="0"/>
          <w:numId w:val="4"/>
        </w:numPr>
        <w:rPr>
          <w:rFonts w:asciiTheme="minorHAnsi" w:hAnsiTheme="minorHAnsi" w:cstheme="minorHAnsi"/>
          <w:sz w:val="22"/>
          <w:szCs w:val="22"/>
        </w:rPr>
      </w:pPr>
      <w:r w:rsidRPr="001E4E1C">
        <w:rPr>
          <w:rFonts w:asciiTheme="minorHAnsi" w:hAnsiTheme="minorHAnsi" w:cstheme="minorHAnsi"/>
          <w:sz w:val="22"/>
          <w:szCs w:val="22"/>
        </w:rPr>
        <w:t>Wykonawca będzie zobowiązany do bieżącego usuwania wszelkich zanieczyszczeń oraz odpadów powstałych w związku z wykonaniem Umowy.</w:t>
      </w:r>
    </w:p>
    <w:p w14:paraId="6B8B8A76" w14:textId="77777777" w:rsidR="00985155" w:rsidRPr="001E4E1C" w:rsidRDefault="00985155" w:rsidP="00985155">
      <w:pPr>
        <w:pStyle w:val="Akapitzlist"/>
        <w:numPr>
          <w:ilvl w:val="0"/>
          <w:numId w:val="4"/>
        </w:numPr>
        <w:spacing w:before="100" w:beforeAutospacing="1" w:after="100" w:afterAutospacing="1"/>
        <w:rPr>
          <w:rFonts w:asciiTheme="minorHAnsi" w:hAnsiTheme="minorHAnsi" w:cstheme="minorHAnsi"/>
          <w:sz w:val="22"/>
          <w:szCs w:val="22"/>
        </w:rPr>
      </w:pPr>
      <w:r w:rsidRPr="001E4E1C">
        <w:rPr>
          <w:rFonts w:asciiTheme="minorHAnsi" w:hAnsiTheme="minorHAnsi" w:cstheme="minorHAnsi"/>
          <w:sz w:val="22"/>
          <w:szCs w:val="22"/>
        </w:rPr>
        <w:t>Zamawiającemu przysługuje prawo zlecenia usunięcia zanieczyszczeń podmiotowi trzeciemu w przypadku, kiedy pomimo pisemnego wezwania Wykonawca w terminie 3 dni  (Dni Robocze) nie podejmie czynności prowadzących do ich usunięcia, na koszt Wykonawcy.</w:t>
      </w:r>
    </w:p>
    <w:p w14:paraId="634BB485" w14:textId="77777777" w:rsidR="00985155" w:rsidRPr="001E4E1C" w:rsidRDefault="00985155" w:rsidP="00985155">
      <w:pPr>
        <w:pStyle w:val="Akapitzlist"/>
        <w:numPr>
          <w:ilvl w:val="0"/>
          <w:numId w:val="4"/>
        </w:numPr>
        <w:spacing w:before="100" w:beforeAutospacing="1" w:after="100" w:afterAutospacing="1"/>
        <w:rPr>
          <w:rFonts w:asciiTheme="minorHAnsi" w:hAnsiTheme="minorHAnsi" w:cstheme="minorHAnsi"/>
          <w:sz w:val="22"/>
          <w:szCs w:val="22"/>
        </w:rPr>
      </w:pPr>
      <w:r w:rsidRPr="001E4E1C">
        <w:rPr>
          <w:rFonts w:asciiTheme="minorHAnsi" w:hAnsiTheme="minorHAnsi" w:cstheme="minorHAnsi"/>
          <w:sz w:val="22"/>
          <w:szCs w:val="22"/>
        </w:rPr>
        <w:t>Wszystkie uzasadnione i udokumentowane koszty związane z usuwaniem zanieczyszczeń przez podmiot trzeci ponosi Wykonawca. Podstawą rozliczenia będzie faktura VAT wystawiona przez podmiot trzeci.</w:t>
      </w:r>
    </w:p>
    <w:p w14:paraId="6A5942A2" w14:textId="77777777" w:rsidR="00985155" w:rsidRPr="00543328" w:rsidRDefault="00985155" w:rsidP="00985155">
      <w:pPr>
        <w:pStyle w:val="Akapitzlist"/>
        <w:numPr>
          <w:ilvl w:val="0"/>
          <w:numId w:val="4"/>
        </w:numPr>
        <w:spacing w:before="100" w:beforeAutospacing="1" w:after="100" w:afterAutospacing="1"/>
        <w:rPr>
          <w:rFonts w:asciiTheme="minorHAnsi" w:hAnsiTheme="minorHAnsi" w:cstheme="minorHAnsi"/>
          <w:sz w:val="22"/>
          <w:szCs w:val="22"/>
        </w:rPr>
      </w:pPr>
      <w:r w:rsidRPr="001E4E1C">
        <w:rPr>
          <w:rFonts w:asciiTheme="minorHAnsi" w:hAnsiTheme="minorHAnsi" w:cstheme="minorHAnsi"/>
          <w:sz w:val="22"/>
          <w:szCs w:val="22"/>
        </w:rPr>
        <w:t xml:space="preserve">Wykonawca ponosi odpowiedzialność za wszelkie szkody powstałe spowodowane nieusunięciem zanieczyszczeń powstałych w związku z wykonaniem Umowy na zasadach </w:t>
      </w:r>
      <w:r w:rsidRPr="00543328">
        <w:rPr>
          <w:rFonts w:asciiTheme="minorHAnsi" w:hAnsiTheme="minorHAnsi" w:cstheme="minorHAnsi"/>
          <w:sz w:val="22"/>
          <w:szCs w:val="22"/>
        </w:rPr>
        <w:t>określonych w Umowie i przepisach Kodeksu cywilnego.</w:t>
      </w:r>
    </w:p>
    <w:p w14:paraId="7D5E2567" w14:textId="4880CC9D" w:rsidR="00985155" w:rsidRDefault="00985155" w:rsidP="00985155">
      <w:pPr>
        <w:spacing w:after="0" w:line="360" w:lineRule="auto"/>
        <w:contextualSpacing/>
        <w:jc w:val="both"/>
        <w:rPr>
          <w:rFonts w:cstheme="minorHAnsi"/>
          <w:b/>
        </w:rPr>
      </w:pPr>
    </w:p>
    <w:p w14:paraId="10368C8A" w14:textId="17BA3405" w:rsidR="00FC27F2" w:rsidRDefault="00FC27F2" w:rsidP="00985155">
      <w:pPr>
        <w:spacing w:after="0" w:line="360" w:lineRule="auto"/>
        <w:contextualSpacing/>
        <w:jc w:val="both"/>
        <w:rPr>
          <w:rFonts w:cstheme="minorHAnsi"/>
          <w:b/>
        </w:rPr>
      </w:pPr>
    </w:p>
    <w:p w14:paraId="5D6A6BE5" w14:textId="56BA265A" w:rsidR="00FC27F2" w:rsidRDefault="00FC27F2" w:rsidP="00985155">
      <w:pPr>
        <w:spacing w:after="0" w:line="360" w:lineRule="auto"/>
        <w:contextualSpacing/>
        <w:jc w:val="both"/>
        <w:rPr>
          <w:rFonts w:cstheme="minorHAnsi"/>
          <w:b/>
        </w:rPr>
      </w:pPr>
    </w:p>
    <w:p w14:paraId="3E5E35B1" w14:textId="77777777" w:rsidR="00FC27F2" w:rsidRPr="00543328" w:rsidRDefault="00FC27F2" w:rsidP="00985155">
      <w:pPr>
        <w:spacing w:after="0" w:line="360" w:lineRule="auto"/>
        <w:contextualSpacing/>
        <w:jc w:val="both"/>
        <w:rPr>
          <w:rFonts w:cstheme="minorHAnsi"/>
          <w:b/>
        </w:rPr>
      </w:pPr>
    </w:p>
    <w:p w14:paraId="1FCDD77B" w14:textId="77777777" w:rsidR="00985155" w:rsidRPr="00543328" w:rsidRDefault="00985155" w:rsidP="00985155">
      <w:pPr>
        <w:spacing w:after="0" w:line="360" w:lineRule="auto"/>
        <w:contextualSpacing/>
        <w:jc w:val="center"/>
        <w:rPr>
          <w:rFonts w:cstheme="minorHAnsi"/>
          <w:b/>
        </w:rPr>
      </w:pPr>
      <w:r w:rsidRPr="00543328">
        <w:rPr>
          <w:rFonts w:cstheme="minorHAnsi"/>
          <w:b/>
        </w:rPr>
        <w:lastRenderedPageBreak/>
        <w:t>§ 5 Przechowywanie Sprzętu przez Wykonawcę (magazynowanie)</w:t>
      </w:r>
    </w:p>
    <w:p w14:paraId="36D0554A" w14:textId="42000F0D" w:rsidR="00985155" w:rsidRPr="00A44229" w:rsidRDefault="00985155" w:rsidP="00985155">
      <w:pPr>
        <w:pStyle w:val="Akapitzlist"/>
        <w:numPr>
          <w:ilvl w:val="0"/>
          <w:numId w:val="5"/>
        </w:numPr>
        <w:rPr>
          <w:rFonts w:asciiTheme="minorHAnsi" w:hAnsiTheme="minorHAnsi" w:cstheme="minorHAnsi"/>
          <w:b/>
          <w:sz w:val="22"/>
          <w:szCs w:val="22"/>
        </w:rPr>
      </w:pPr>
      <w:r w:rsidRPr="00A44229">
        <w:rPr>
          <w:rFonts w:asciiTheme="minorHAnsi" w:hAnsiTheme="minorHAnsi" w:cstheme="minorHAnsi"/>
          <w:sz w:val="22"/>
          <w:szCs w:val="22"/>
        </w:rPr>
        <w:t xml:space="preserve">Poszczególne rodzaje Sprzętu określone w </w:t>
      </w:r>
      <w:r w:rsidRPr="00A44229">
        <w:rPr>
          <w:rFonts w:asciiTheme="minorHAnsi" w:hAnsiTheme="minorHAnsi" w:cstheme="minorHAnsi"/>
          <w:b/>
          <w:sz w:val="22"/>
          <w:szCs w:val="22"/>
        </w:rPr>
        <w:t>Załączniku nr 2</w:t>
      </w:r>
      <w:r w:rsidRPr="00A44229">
        <w:rPr>
          <w:rFonts w:asciiTheme="minorHAnsi" w:hAnsiTheme="minorHAnsi" w:cstheme="minorHAnsi"/>
          <w:sz w:val="22"/>
          <w:szCs w:val="22"/>
        </w:rPr>
        <w:t xml:space="preserve"> do Umowy (oferta Wykonawcy na daną część zamówienia) będą przechowywane przez Wykonawcę</w:t>
      </w:r>
      <w:r w:rsidR="00A44229" w:rsidRPr="00A44229">
        <w:rPr>
          <w:rFonts w:asciiTheme="minorHAnsi" w:hAnsiTheme="minorHAnsi" w:cstheme="minorHAnsi"/>
          <w:sz w:val="22"/>
          <w:szCs w:val="22"/>
        </w:rPr>
        <w:t xml:space="preserve"> w Miejscu magazynowania </w:t>
      </w:r>
      <w:r w:rsidRPr="00A44229">
        <w:rPr>
          <w:rFonts w:asciiTheme="minorHAnsi" w:hAnsiTheme="minorHAnsi" w:cstheme="minorHAnsi"/>
          <w:sz w:val="22"/>
          <w:szCs w:val="22"/>
        </w:rPr>
        <w:t>, do czasu dostarczenia go do Miejsca dostawy w celu ich instalacji i montażu.</w:t>
      </w:r>
    </w:p>
    <w:p w14:paraId="7F8BE556" w14:textId="0B4113A1" w:rsidR="00EC21C1" w:rsidRPr="00EC21C1" w:rsidRDefault="00EC21C1" w:rsidP="00EC21C1">
      <w:pPr>
        <w:pStyle w:val="Akapitzlist"/>
        <w:numPr>
          <w:ilvl w:val="0"/>
          <w:numId w:val="5"/>
        </w:numPr>
        <w:rPr>
          <w:rFonts w:asciiTheme="minorHAnsi" w:hAnsiTheme="minorHAnsi" w:cstheme="minorHAnsi"/>
          <w:bCs/>
          <w:sz w:val="22"/>
          <w:szCs w:val="22"/>
        </w:rPr>
      </w:pPr>
      <w:r w:rsidRPr="00A44229">
        <w:rPr>
          <w:rFonts w:asciiTheme="minorHAnsi" w:hAnsiTheme="minorHAnsi" w:cstheme="minorHAnsi"/>
          <w:sz w:val="22"/>
          <w:szCs w:val="22"/>
        </w:rPr>
        <w:t>Wykonawca dostarczy poszczególne rodzaje Sprzętu z Miejsca magazynowania</w:t>
      </w:r>
      <w:r w:rsidRPr="00EC21C1">
        <w:rPr>
          <w:rFonts w:asciiTheme="minorHAnsi" w:hAnsiTheme="minorHAnsi" w:cstheme="minorHAnsi"/>
          <w:sz w:val="22"/>
          <w:szCs w:val="22"/>
        </w:rPr>
        <w:t xml:space="preserve"> do Miejsca dostawy po  uprzednim wezwaniu do ich dostawy przez Zamawiającego drogą elektroniczną na adres …@.. bądź faksem na numer: … i ustaleniu przez Strony dokładnego terminu i godziny dostawy. </w:t>
      </w:r>
      <w:r w:rsidR="006E03BB">
        <w:rPr>
          <w:rFonts w:asciiTheme="minorHAnsi" w:hAnsiTheme="minorHAnsi" w:cstheme="minorHAnsi"/>
          <w:sz w:val="22"/>
          <w:szCs w:val="22"/>
        </w:rPr>
        <w:t xml:space="preserve">Termin dostawy zostanie wyznaczony </w:t>
      </w:r>
      <w:r w:rsidRPr="00EC21C1">
        <w:rPr>
          <w:rFonts w:asciiTheme="minorHAnsi" w:hAnsiTheme="minorHAnsi" w:cstheme="minorHAnsi"/>
          <w:sz w:val="22"/>
          <w:szCs w:val="22"/>
        </w:rPr>
        <w:t xml:space="preserve"> </w:t>
      </w:r>
      <w:r w:rsidR="00142C21">
        <w:rPr>
          <w:rFonts w:asciiTheme="minorHAnsi" w:hAnsiTheme="minorHAnsi" w:cstheme="minorHAnsi"/>
          <w:sz w:val="22"/>
          <w:szCs w:val="22"/>
        </w:rPr>
        <w:t xml:space="preserve">przez Zamawiającego </w:t>
      </w:r>
      <w:r w:rsidRPr="00EC21C1">
        <w:rPr>
          <w:rFonts w:asciiTheme="minorHAnsi" w:hAnsiTheme="minorHAnsi" w:cstheme="minorHAnsi"/>
          <w:sz w:val="22"/>
          <w:szCs w:val="22"/>
        </w:rPr>
        <w:t>nie później niż w ciągu 14 dni od otrzymania</w:t>
      </w:r>
      <w:r w:rsidR="006E03BB">
        <w:rPr>
          <w:rFonts w:asciiTheme="minorHAnsi" w:hAnsiTheme="minorHAnsi" w:cstheme="minorHAnsi"/>
          <w:sz w:val="22"/>
          <w:szCs w:val="22"/>
        </w:rPr>
        <w:t xml:space="preserve"> </w:t>
      </w:r>
      <w:r w:rsidRPr="00EC21C1">
        <w:rPr>
          <w:rFonts w:asciiTheme="minorHAnsi" w:hAnsiTheme="minorHAnsi" w:cstheme="minorHAnsi"/>
          <w:sz w:val="22"/>
          <w:szCs w:val="22"/>
        </w:rPr>
        <w:t xml:space="preserve"> wezwania, o którym mowa powyżej.</w:t>
      </w:r>
    </w:p>
    <w:p w14:paraId="5A0AF84A" w14:textId="1392BDE6" w:rsidR="00EC21C1" w:rsidRPr="00142C21" w:rsidRDefault="00EC21C1" w:rsidP="00EC21C1">
      <w:pPr>
        <w:pStyle w:val="Akapitzlist"/>
        <w:numPr>
          <w:ilvl w:val="0"/>
          <w:numId w:val="5"/>
        </w:numPr>
        <w:rPr>
          <w:rFonts w:asciiTheme="minorHAnsi" w:hAnsiTheme="minorHAnsi" w:cstheme="minorHAnsi"/>
          <w:bCs/>
          <w:sz w:val="22"/>
          <w:szCs w:val="22"/>
        </w:rPr>
      </w:pPr>
      <w:r w:rsidRPr="00EC21C1">
        <w:rPr>
          <w:rFonts w:asciiTheme="minorHAnsi" w:hAnsiTheme="minorHAnsi" w:cstheme="minorHAnsi"/>
          <w:bCs/>
          <w:sz w:val="22"/>
          <w:szCs w:val="22"/>
        </w:rPr>
        <w:t xml:space="preserve">W przypadku wystąpienia okoliczności, które uniemożliwiają dostarczenie Sprzętu w uzgodnionym terminie Wykonawca niezwłocznie informuje Zamawiającego o powstałych utrudnieniach. W przypadku powstania uzasadnionych okoliczności, nie wynikających z winy </w:t>
      </w:r>
      <w:r w:rsidRPr="00142C21">
        <w:rPr>
          <w:rFonts w:asciiTheme="minorHAnsi" w:hAnsiTheme="minorHAnsi" w:cstheme="minorHAnsi"/>
          <w:bCs/>
          <w:sz w:val="22"/>
          <w:szCs w:val="22"/>
        </w:rPr>
        <w:t>Wykonawcy, Zamawiający po uprzednim wniosku Wykonawcy może wyznaczyć nowy termin dostawy.</w:t>
      </w:r>
    </w:p>
    <w:p w14:paraId="7A74F1A5" w14:textId="6312D1DE" w:rsidR="00EC21C1" w:rsidRPr="00142C21" w:rsidRDefault="00EC21C1" w:rsidP="00985155">
      <w:pPr>
        <w:pStyle w:val="Akapitzlist"/>
        <w:numPr>
          <w:ilvl w:val="0"/>
          <w:numId w:val="5"/>
        </w:numPr>
        <w:rPr>
          <w:rFonts w:asciiTheme="minorHAnsi" w:hAnsiTheme="minorHAnsi" w:cstheme="minorHAnsi"/>
          <w:bCs/>
          <w:sz w:val="22"/>
          <w:szCs w:val="22"/>
        </w:rPr>
      </w:pPr>
      <w:r w:rsidRPr="00142C21">
        <w:rPr>
          <w:rFonts w:asciiTheme="minorHAnsi" w:hAnsiTheme="minorHAnsi" w:cstheme="minorHAnsi"/>
          <w:bCs/>
          <w:sz w:val="22"/>
          <w:szCs w:val="22"/>
        </w:rPr>
        <w:t xml:space="preserve">W przypadku wątpliwości co do jakości lub ilości Sprzętu dostarczonego z Miejsca magazynowania do Miejsca dostawy Zamawiający może dokonać </w:t>
      </w:r>
      <w:r w:rsidR="00713B3E">
        <w:rPr>
          <w:rFonts w:asciiTheme="minorHAnsi" w:hAnsiTheme="minorHAnsi" w:cstheme="minorHAnsi"/>
          <w:bCs/>
          <w:sz w:val="22"/>
          <w:szCs w:val="22"/>
        </w:rPr>
        <w:t xml:space="preserve">dodatkowego </w:t>
      </w:r>
      <w:r w:rsidRPr="00142C21">
        <w:rPr>
          <w:rFonts w:asciiTheme="minorHAnsi" w:hAnsiTheme="minorHAnsi" w:cstheme="minorHAnsi"/>
          <w:bCs/>
          <w:sz w:val="22"/>
          <w:szCs w:val="22"/>
        </w:rPr>
        <w:t xml:space="preserve">odbioru </w:t>
      </w:r>
      <w:r w:rsidR="00713B3E">
        <w:rPr>
          <w:rFonts w:asciiTheme="minorHAnsi" w:hAnsiTheme="minorHAnsi" w:cstheme="minorHAnsi"/>
          <w:bCs/>
          <w:sz w:val="22"/>
          <w:szCs w:val="22"/>
        </w:rPr>
        <w:t xml:space="preserve">Sprzętu </w:t>
      </w:r>
      <w:r w:rsidRPr="00142C21">
        <w:rPr>
          <w:rFonts w:asciiTheme="minorHAnsi" w:hAnsiTheme="minorHAnsi" w:cstheme="minorHAnsi"/>
          <w:bCs/>
          <w:sz w:val="22"/>
          <w:szCs w:val="22"/>
        </w:rPr>
        <w:t xml:space="preserve">na warunkach określonych w </w:t>
      </w:r>
      <w:bookmarkStart w:id="1" w:name="_GoBack"/>
      <w:r w:rsidRPr="00142C21">
        <w:rPr>
          <w:rFonts w:asciiTheme="minorHAnsi" w:hAnsiTheme="minorHAnsi" w:cstheme="minorHAnsi"/>
          <w:bCs/>
          <w:sz w:val="22"/>
          <w:szCs w:val="22"/>
        </w:rPr>
        <w:t xml:space="preserve">§ </w:t>
      </w:r>
      <w:bookmarkEnd w:id="1"/>
      <w:r w:rsidRPr="00142C21">
        <w:rPr>
          <w:rFonts w:asciiTheme="minorHAnsi" w:hAnsiTheme="minorHAnsi" w:cstheme="minorHAnsi"/>
          <w:bCs/>
          <w:sz w:val="22"/>
          <w:szCs w:val="22"/>
        </w:rPr>
        <w:t>1.</w:t>
      </w:r>
    </w:p>
    <w:p w14:paraId="4792F7C8" w14:textId="640A2CE7" w:rsidR="00142C21" w:rsidRPr="00142C21" w:rsidRDefault="00142C21" w:rsidP="00142C21">
      <w:pPr>
        <w:pStyle w:val="Akapitzlist"/>
        <w:numPr>
          <w:ilvl w:val="0"/>
          <w:numId w:val="5"/>
        </w:numPr>
        <w:rPr>
          <w:rFonts w:asciiTheme="minorHAnsi" w:hAnsiTheme="minorHAnsi" w:cstheme="minorHAnsi"/>
          <w:bCs/>
          <w:sz w:val="22"/>
          <w:szCs w:val="22"/>
        </w:rPr>
      </w:pPr>
      <w:r w:rsidRPr="00142C21">
        <w:rPr>
          <w:rFonts w:asciiTheme="minorHAnsi" w:hAnsiTheme="minorHAnsi" w:cstheme="minorHAnsi"/>
          <w:bCs/>
          <w:sz w:val="22"/>
          <w:szCs w:val="22"/>
        </w:rPr>
        <w:t>Wykonawca ponosi odpowiedzialność za utratę bądź zniszczenie Sprzętu na zasadach określonych w Umowie i przepisach Kodeksu cywilnego.</w:t>
      </w:r>
    </w:p>
    <w:p w14:paraId="6C389450" w14:textId="71146C86" w:rsidR="00142C21" w:rsidRPr="00142C21" w:rsidRDefault="00142C21" w:rsidP="00142C21">
      <w:pPr>
        <w:pStyle w:val="Akapitzlist"/>
        <w:numPr>
          <w:ilvl w:val="0"/>
          <w:numId w:val="5"/>
        </w:numPr>
        <w:rPr>
          <w:rFonts w:asciiTheme="minorHAnsi" w:hAnsiTheme="minorHAnsi" w:cstheme="minorHAnsi"/>
          <w:bCs/>
          <w:sz w:val="22"/>
          <w:szCs w:val="22"/>
        </w:rPr>
      </w:pPr>
      <w:r w:rsidRPr="00142C21">
        <w:rPr>
          <w:rFonts w:asciiTheme="minorHAnsi" w:hAnsiTheme="minorHAnsi" w:cstheme="minorHAnsi"/>
          <w:bCs/>
          <w:sz w:val="22"/>
          <w:szCs w:val="22"/>
        </w:rPr>
        <w:t>Wykonawca ma obowiązek ubezpieczyć Sprzęt na wartość Sprzętu wynikającą ze złożonej przez Wykonawcę Oferty, na czas jego przechowania w Miejscu magazynowania</w:t>
      </w:r>
      <w:r w:rsidR="007F0DCE">
        <w:rPr>
          <w:rFonts w:asciiTheme="minorHAnsi" w:hAnsiTheme="minorHAnsi" w:cstheme="minorHAnsi"/>
          <w:bCs/>
          <w:sz w:val="22"/>
          <w:szCs w:val="22"/>
        </w:rPr>
        <w:t xml:space="preserve"> do czasu odbioru</w:t>
      </w:r>
      <w:r w:rsidRPr="00142C21">
        <w:rPr>
          <w:rFonts w:asciiTheme="minorHAnsi" w:hAnsiTheme="minorHAnsi" w:cstheme="minorHAnsi"/>
          <w:bCs/>
          <w:sz w:val="22"/>
          <w:szCs w:val="22"/>
        </w:rPr>
        <w:t xml:space="preserve">, </w:t>
      </w:r>
      <w:r w:rsidR="00164494">
        <w:rPr>
          <w:rFonts w:asciiTheme="minorHAnsi" w:hAnsiTheme="minorHAnsi" w:cstheme="minorHAnsi"/>
          <w:bCs/>
          <w:sz w:val="22"/>
          <w:szCs w:val="22"/>
        </w:rPr>
        <w:t>o którym mowa w ust. 7 . B</w:t>
      </w:r>
      <w:r w:rsidRPr="00142C21">
        <w:rPr>
          <w:rFonts w:asciiTheme="minorHAnsi" w:hAnsiTheme="minorHAnsi" w:cstheme="minorHAnsi"/>
          <w:bCs/>
          <w:sz w:val="22"/>
          <w:szCs w:val="22"/>
        </w:rPr>
        <w:t xml:space="preserve">eneficjentem ubezpieczenia będzie Zamawiający. Polisę ubezpieczenia Sprzętu Wykonawca przedłoży Zamawiającemu najpóźniej w dniu </w:t>
      </w:r>
      <w:r w:rsidR="00CE13EC">
        <w:rPr>
          <w:rFonts w:asciiTheme="minorHAnsi" w:hAnsiTheme="minorHAnsi" w:cstheme="minorHAnsi"/>
          <w:bCs/>
          <w:sz w:val="22"/>
          <w:szCs w:val="22"/>
        </w:rPr>
        <w:t xml:space="preserve">dostawy </w:t>
      </w:r>
      <w:r w:rsidRPr="00142C21">
        <w:rPr>
          <w:rFonts w:asciiTheme="minorHAnsi" w:hAnsiTheme="minorHAnsi" w:cstheme="minorHAnsi"/>
          <w:bCs/>
          <w:sz w:val="22"/>
          <w:szCs w:val="22"/>
        </w:rPr>
        <w:t>Sprzętu</w:t>
      </w:r>
      <w:r w:rsidR="00CE13EC">
        <w:rPr>
          <w:rFonts w:asciiTheme="minorHAnsi" w:hAnsiTheme="minorHAnsi" w:cstheme="minorHAnsi"/>
          <w:bCs/>
          <w:sz w:val="22"/>
          <w:szCs w:val="22"/>
        </w:rPr>
        <w:t xml:space="preserve"> do Miejsca magazynowania</w:t>
      </w:r>
      <w:r w:rsidRPr="00142C21">
        <w:rPr>
          <w:rFonts w:asciiTheme="minorHAnsi" w:hAnsiTheme="minorHAnsi" w:cstheme="minorHAnsi"/>
          <w:bCs/>
          <w:sz w:val="22"/>
          <w:szCs w:val="22"/>
        </w:rPr>
        <w:t>.</w:t>
      </w:r>
    </w:p>
    <w:p w14:paraId="52C02C7C" w14:textId="331C695D" w:rsidR="00EC21C1" w:rsidRPr="00EC21C1" w:rsidRDefault="00EC21C1" w:rsidP="00EC21C1">
      <w:pPr>
        <w:pStyle w:val="Akapitzlist"/>
        <w:numPr>
          <w:ilvl w:val="0"/>
          <w:numId w:val="5"/>
        </w:numPr>
        <w:rPr>
          <w:rFonts w:asciiTheme="minorHAnsi" w:hAnsiTheme="minorHAnsi" w:cstheme="minorHAnsi"/>
          <w:bCs/>
          <w:sz w:val="22"/>
          <w:szCs w:val="22"/>
        </w:rPr>
      </w:pPr>
      <w:r w:rsidRPr="00EC21C1">
        <w:rPr>
          <w:rFonts w:asciiTheme="minorHAnsi" w:hAnsiTheme="minorHAnsi" w:cstheme="minorHAnsi"/>
          <w:bCs/>
          <w:sz w:val="22"/>
          <w:szCs w:val="22"/>
        </w:rPr>
        <w:t xml:space="preserve">Wykonawca jest zobowiązany do </w:t>
      </w:r>
      <w:r w:rsidR="00142C21">
        <w:rPr>
          <w:rFonts w:asciiTheme="minorHAnsi" w:hAnsiTheme="minorHAnsi" w:cstheme="minorHAnsi"/>
          <w:bCs/>
          <w:sz w:val="22"/>
          <w:szCs w:val="22"/>
        </w:rPr>
        <w:t xml:space="preserve">utrzymania </w:t>
      </w:r>
      <w:r w:rsidRPr="00EC21C1">
        <w:rPr>
          <w:rFonts w:asciiTheme="minorHAnsi" w:hAnsiTheme="minorHAnsi" w:cstheme="minorHAnsi"/>
          <w:bCs/>
          <w:sz w:val="22"/>
          <w:szCs w:val="22"/>
        </w:rPr>
        <w:t>ubezpieczenia Sprzętu, przed utratą bądź uszkodzeniem do czasu podpisania odpowiednio Protokołu odbioru dostawy Sprzętu lub Protokołu odbioru instalacji i montażu, jeżeli instalacja i montaż Sprzętu jest objęta zakresem Umowy dla danego rodzaju Sprzętu.</w:t>
      </w:r>
    </w:p>
    <w:p w14:paraId="317768B7" w14:textId="4D5FB2AB" w:rsidR="00EC21C1" w:rsidRPr="00EC21C1" w:rsidRDefault="00EC21C1" w:rsidP="00EC21C1">
      <w:pPr>
        <w:pStyle w:val="Akapitzlist"/>
        <w:numPr>
          <w:ilvl w:val="0"/>
          <w:numId w:val="5"/>
        </w:numPr>
        <w:rPr>
          <w:rFonts w:asciiTheme="minorHAnsi" w:hAnsiTheme="minorHAnsi" w:cstheme="minorHAnsi"/>
          <w:bCs/>
          <w:sz w:val="22"/>
          <w:szCs w:val="22"/>
        </w:rPr>
      </w:pPr>
      <w:r w:rsidRPr="00EC21C1">
        <w:rPr>
          <w:rFonts w:asciiTheme="minorHAnsi" w:hAnsiTheme="minorHAnsi" w:cstheme="minorHAnsi"/>
          <w:bCs/>
          <w:sz w:val="22"/>
          <w:szCs w:val="22"/>
        </w:rPr>
        <w:t>Korzyści i ciężary związane z dostarczanym Sprzętem oraz niebezpieczeństwo jego utraty bądź uszkodzenia przechodzą na Zamawiającego z chwilą podpisania dla poszczególnych rodzajów Sprzętu Protokołów odbioru montażu i instalacji lub tam, gdzie nie jest to wymagane Protokołu dostawy Sprzętu.</w:t>
      </w:r>
    </w:p>
    <w:p w14:paraId="620DE2B4" w14:textId="77777777" w:rsidR="00EC21C1" w:rsidRPr="004E25E9" w:rsidRDefault="00EC21C1" w:rsidP="00EC21C1">
      <w:pPr>
        <w:pStyle w:val="Akapitzlist"/>
        <w:ind w:left="735"/>
        <w:rPr>
          <w:rFonts w:asciiTheme="minorHAnsi" w:hAnsiTheme="minorHAnsi" w:cstheme="minorHAnsi"/>
          <w:b/>
          <w:sz w:val="22"/>
          <w:szCs w:val="22"/>
          <w:highlight w:val="yellow"/>
        </w:rPr>
      </w:pPr>
    </w:p>
    <w:p w14:paraId="10E380DC" w14:textId="77777777" w:rsidR="00985155" w:rsidRPr="001E4E1C" w:rsidRDefault="00985155" w:rsidP="00985155">
      <w:pPr>
        <w:pStyle w:val="Akapitzlist"/>
        <w:ind w:left="735"/>
        <w:rPr>
          <w:rFonts w:asciiTheme="minorHAnsi" w:hAnsiTheme="minorHAnsi" w:cstheme="minorHAnsi"/>
          <w:sz w:val="22"/>
          <w:szCs w:val="22"/>
        </w:rPr>
      </w:pPr>
    </w:p>
    <w:p w14:paraId="4F9DF33A" w14:textId="77777777" w:rsidR="00985155" w:rsidRPr="001E4E1C" w:rsidRDefault="00985155" w:rsidP="00985155">
      <w:pPr>
        <w:pStyle w:val="Akapitzlist"/>
        <w:ind w:left="720"/>
        <w:rPr>
          <w:rFonts w:asciiTheme="minorHAnsi" w:hAnsiTheme="minorHAnsi" w:cstheme="minorHAnsi"/>
          <w:sz w:val="22"/>
          <w:szCs w:val="22"/>
        </w:rPr>
      </w:pPr>
    </w:p>
    <w:p w14:paraId="7988E8FC" w14:textId="77777777" w:rsidR="00985155" w:rsidRPr="001E4E1C" w:rsidRDefault="00985155" w:rsidP="00985155">
      <w:pPr>
        <w:spacing w:after="0" w:line="360" w:lineRule="auto"/>
        <w:contextualSpacing/>
        <w:jc w:val="both"/>
        <w:rPr>
          <w:rFonts w:cstheme="minorHAnsi"/>
          <w:b/>
        </w:rPr>
      </w:pPr>
    </w:p>
    <w:p w14:paraId="145F017D" w14:textId="62EC1A66" w:rsidR="00985155" w:rsidRPr="001E4E1C" w:rsidRDefault="00985155" w:rsidP="00985155">
      <w:pPr>
        <w:spacing w:after="0" w:line="360" w:lineRule="auto"/>
        <w:contextualSpacing/>
        <w:jc w:val="center"/>
        <w:rPr>
          <w:rFonts w:cstheme="minorHAnsi"/>
          <w:b/>
        </w:rPr>
      </w:pPr>
      <w:r w:rsidRPr="001E4E1C">
        <w:rPr>
          <w:rFonts w:cstheme="minorHAnsi"/>
          <w:b/>
        </w:rPr>
        <w:t xml:space="preserve">§ </w:t>
      </w:r>
      <w:r w:rsidR="00FC27F2">
        <w:rPr>
          <w:rFonts w:cstheme="minorHAnsi"/>
          <w:b/>
        </w:rPr>
        <w:t>6</w:t>
      </w:r>
      <w:r w:rsidRPr="001E4E1C">
        <w:rPr>
          <w:rFonts w:cstheme="minorHAnsi"/>
          <w:b/>
        </w:rPr>
        <w:t xml:space="preserve"> Postanowienia końcowe</w:t>
      </w:r>
    </w:p>
    <w:p w14:paraId="1BC8C84B" w14:textId="77777777" w:rsidR="00985155" w:rsidRPr="001E4E1C" w:rsidRDefault="00985155" w:rsidP="00985155">
      <w:pPr>
        <w:pStyle w:val="Akapitzlist"/>
        <w:numPr>
          <w:ilvl w:val="0"/>
          <w:numId w:val="7"/>
        </w:numPr>
        <w:rPr>
          <w:rFonts w:asciiTheme="minorHAnsi" w:hAnsiTheme="minorHAnsi" w:cstheme="minorHAnsi"/>
          <w:sz w:val="22"/>
          <w:szCs w:val="22"/>
        </w:rPr>
      </w:pPr>
      <w:r w:rsidRPr="001E4E1C">
        <w:rPr>
          <w:rFonts w:asciiTheme="minorHAnsi" w:hAnsiTheme="minorHAnsi" w:cstheme="minorHAnsi"/>
          <w:sz w:val="22"/>
          <w:szCs w:val="22"/>
        </w:rPr>
        <w:t>Dokonywanie pomiędzy Stronami ustaleń, doręczeń itp. związanych z dostawą Sprzętu będzie następować w sposób ustalony na roboczo.</w:t>
      </w:r>
    </w:p>
    <w:p w14:paraId="00B89B59" w14:textId="77777777" w:rsidR="00985155" w:rsidRPr="001E4E1C" w:rsidRDefault="00985155" w:rsidP="00985155">
      <w:pPr>
        <w:pStyle w:val="Akapitzlist"/>
        <w:numPr>
          <w:ilvl w:val="0"/>
          <w:numId w:val="7"/>
        </w:numPr>
        <w:rPr>
          <w:rFonts w:asciiTheme="minorHAnsi" w:hAnsiTheme="minorHAnsi" w:cstheme="minorHAnsi"/>
          <w:sz w:val="22"/>
          <w:szCs w:val="22"/>
        </w:rPr>
      </w:pPr>
      <w:r w:rsidRPr="001E4E1C">
        <w:rPr>
          <w:rFonts w:asciiTheme="minorHAnsi" w:hAnsiTheme="minorHAnsi" w:cstheme="minorHAnsi"/>
          <w:sz w:val="22"/>
          <w:szCs w:val="22"/>
        </w:rPr>
        <w:t>Strony wyznaczają swoich przedstawicieli jako osoby upoważnione do kontaktów i ustaleń w zakresie dostaw oraz do podpisywania Protokołów odbioru:</w:t>
      </w:r>
    </w:p>
    <w:p w14:paraId="452C5E5A" w14:textId="10E897B6" w:rsidR="00985155" w:rsidRPr="001E4E1C" w:rsidRDefault="00985155" w:rsidP="00985155">
      <w:pPr>
        <w:pStyle w:val="Akapitzlist"/>
        <w:numPr>
          <w:ilvl w:val="0"/>
          <w:numId w:val="8"/>
        </w:numPr>
        <w:rPr>
          <w:rFonts w:asciiTheme="minorHAnsi" w:hAnsiTheme="minorHAnsi" w:cstheme="minorHAnsi"/>
          <w:sz w:val="22"/>
          <w:szCs w:val="22"/>
        </w:rPr>
      </w:pPr>
      <w:r w:rsidRPr="001E4E1C">
        <w:rPr>
          <w:rFonts w:asciiTheme="minorHAnsi" w:hAnsiTheme="minorHAnsi" w:cstheme="minorHAnsi"/>
          <w:sz w:val="22"/>
          <w:szCs w:val="22"/>
        </w:rPr>
        <w:t>Przedstawiciel Zamawiającego:   …………</w:t>
      </w:r>
    </w:p>
    <w:p w14:paraId="522C854D" w14:textId="77777777" w:rsidR="00985155" w:rsidRPr="001E4E1C" w:rsidRDefault="00985155" w:rsidP="00985155">
      <w:pPr>
        <w:pStyle w:val="Akapitzlist"/>
        <w:numPr>
          <w:ilvl w:val="0"/>
          <w:numId w:val="8"/>
        </w:numPr>
        <w:rPr>
          <w:rFonts w:asciiTheme="minorHAnsi" w:hAnsiTheme="minorHAnsi" w:cstheme="minorHAnsi"/>
          <w:sz w:val="22"/>
          <w:szCs w:val="22"/>
        </w:rPr>
      </w:pPr>
      <w:r w:rsidRPr="001E4E1C">
        <w:rPr>
          <w:rFonts w:asciiTheme="minorHAnsi" w:hAnsiTheme="minorHAnsi" w:cstheme="minorHAnsi"/>
          <w:sz w:val="22"/>
          <w:szCs w:val="22"/>
        </w:rPr>
        <w:t>Przedstawiciel Wykonawcy: …………</w:t>
      </w:r>
      <w:r w:rsidRPr="001E4E1C">
        <w:rPr>
          <w:rFonts w:asciiTheme="minorHAnsi" w:hAnsiTheme="minorHAnsi" w:cstheme="minorHAnsi"/>
          <w:b/>
          <w:sz w:val="22"/>
          <w:szCs w:val="22"/>
        </w:rPr>
        <w:t xml:space="preserve"> </w:t>
      </w:r>
    </w:p>
    <w:p w14:paraId="205BE48E" w14:textId="77777777" w:rsidR="005B61C8" w:rsidRDefault="005B61C8"/>
    <w:sectPr w:rsidR="005B61C8" w:rsidSect="000C52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A13D6" w14:textId="77777777" w:rsidR="00EC150D" w:rsidRDefault="00EC150D">
      <w:pPr>
        <w:spacing w:after="0" w:line="240" w:lineRule="auto"/>
      </w:pPr>
      <w:r>
        <w:separator/>
      </w:r>
    </w:p>
  </w:endnote>
  <w:endnote w:type="continuationSeparator" w:id="0">
    <w:p w14:paraId="415A7A17" w14:textId="77777777" w:rsidR="00EC150D" w:rsidRDefault="00EC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ont256">
    <w:altName w:val="Times New Roman"/>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6705"/>
      <w:docPartObj>
        <w:docPartGallery w:val="Page Numbers (Bottom of Page)"/>
        <w:docPartUnique/>
      </w:docPartObj>
    </w:sdtPr>
    <w:sdtEndPr/>
    <w:sdtContent>
      <w:p w14:paraId="068D0E2B" w14:textId="77777777" w:rsidR="00026EA1" w:rsidRDefault="00CA48F4">
        <w:pPr>
          <w:pStyle w:val="Stopka"/>
          <w:jc w:val="right"/>
        </w:pPr>
        <w:r>
          <w:fldChar w:fldCharType="begin"/>
        </w:r>
        <w:r>
          <w:instrText xml:space="preserve"> PAGE   \* MERGEFORMAT </w:instrText>
        </w:r>
        <w:r>
          <w:fldChar w:fldCharType="separate"/>
        </w:r>
        <w:r>
          <w:rPr>
            <w:noProof/>
          </w:rPr>
          <w:t>7</w:t>
        </w:r>
        <w:r>
          <w:rPr>
            <w:noProof/>
          </w:rPr>
          <w:fldChar w:fldCharType="end"/>
        </w:r>
      </w:p>
    </w:sdtContent>
  </w:sdt>
  <w:p w14:paraId="6C654642" w14:textId="77777777" w:rsidR="00026EA1" w:rsidRDefault="00EC15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BAC3" w14:textId="77777777" w:rsidR="00EC150D" w:rsidRDefault="00EC150D">
      <w:pPr>
        <w:spacing w:after="0" w:line="240" w:lineRule="auto"/>
      </w:pPr>
      <w:r>
        <w:separator/>
      </w:r>
    </w:p>
  </w:footnote>
  <w:footnote w:type="continuationSeparator" w:id="0">
    <w:p w14:paraId="736695E5" w14:textId="77777777" w:rsidR="00EC150D" w:rsidRDefault="00EC1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7AF"/>
    <w:multiLevelType w:val="hybridMultilevel"/>
    <w:tmpl w:val="34448E7E"/>
    <w:lvl w:ilvl="0" w:tplc="0415000F">
      <w:start w:val="1"/>
      <w:numFmt w:val="decimal"/>
      <w:lvlText w:val="%1."/>
      <w:lvlJc w:val="left"/>
      <w:pPr>
        <w:ind w:left="720" w:hanging="360"/>
      </w:pPr>
    </w:lvl>
    <w:lvl w:ilvl="1" w:tplc="E340AEE2">
      <w:start w:val="1"/>
      <w:numFmt w:val="decimal"/>
      <w:lvlText w:val="%2)"/>
      <w:lvlJc w:val="left"/>
      <w:pPr>
        <w:ind w:left="1440" w:hanging="360"/>
      </w:pPr>
      <w:rPr>
        <w:rFonts w:ascii="Times New Roman" w:eastAsia="Arial Unicode MS"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A10D40"/>
    <w:multiLevelType w:val="hybridMultilevel"/>
    <w:tmpl w:val="480450E8"/>
    <w:lvl w:ilvl="0" w:tplc="69D0D69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1E3D53E4"/>
    <w:multiLevelType w:val="hybridMultilevel"/>
    <w:tmpl w:val="5126A7A2"/>
    <w:lvl w:ilvl="0" w:tplc="ECD423C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80330D"/>
    <w:multiLevelType w:val="multilevel"/>
    <w:tmpl w:val="7A663F9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21D4B2D"/>
    <w:multiLevelType w:val="hybridMultilevel"/>
    <w:tmpl w:val="C8FE33F6"/>
    <w:lvl w:ilvl="0" w:tplc="C20498CA">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4C57A57"/>
    <w:multiLevelType w:val="hybridMultilevel"/>
    <w:tmpl w:val="D8D85254"/>
    <w:lvl w:ilvl="0" w:tplc="F208C78C">
      <w:start w:val="1"/>
      <w:numFmt w:val="decimal"/>
      <w:lvlText w:val="%1."/>
      <w:lvlJc w:val="left"/>
      <w:pPr>
        <w:tabs>
          <w:tab w:val="num" w:pos="735"/>
        </w:tabs>
        <w:ind w:left="735" w:hanging="375"/>
      </w:pPr>
      <w:rPr>
        <w:rFonts w:hint="default"/>
        <w:b w:val="0"/>
        <w:color w:val="auto"/>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6E01D20"/>
    <w:multiLevelType w:val="hybridMultilevel"/>
    <w:tmpl w:val="2528F9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1334BA"/>
    <w:multiLevelType w:val="hybridMultilevel"/>
    <w:tmpl w:val="C8CEFA42"/>
    <w:lvl w:ilvl="0" w:tplc="4646542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8720EE"/>
    <w:multiLevelType w:val="hybridMultilevel"/>
    <w:tmpl w:val="1DD4A00E"/>
    <w:lvl w:ilvl="0" w:tplc="0415000F">
      <w:start w:val="1"/>
      <w:numFmt w:val="decimal"/>
      <w:lvlText w:val="%1."/>
      <w:lvlJc w:val="left"/>
      <w:pPr>
        <w:tabs>
          <w:tab w:val="num" w:pos="735"/>
        </w:tabs>
        <w:ind w:left="735" w:hanging="375"/>
      </w:pPr>
      <w:rPr>
        <w:rFonts w:hint="default"/>
        <w:color w:val="auto"/>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3947785"/>
    <w:multiLevelType w:val="hybridMultilevel"/>
    <w:tmpl w:val="33F6F5A0"/>
    <w:lvl w:ilvl="0" w:tplc="B7FCD528">
      <w:start w:val="1"/>
      <w:numFmt w:val="decimal"/>
      <w:lvlText w:val="%1."/>
      <w:lvlJc w:val="left"/>
      <w:pPr>
        <w:tabs>
          <w:tab w:val="num" w:pos="735"/>
        </w:tabs>
        <w:ind w:left="735" w:hanging="375"/>
      </w:pPr>
      <w:rPr>
        <w:rFonts w:hint="default"/>
        <w:b w:val="0"/>
        <w:i w:val="0"/>
        <w:color w:val="auto"/>
      </w:rPr>
    </w:lvl>
    <w:lvl w:ilvl="1" w:tplc="AF7EE32E">
      <w:start w:val="1"/>
      <w:numFmt w:val="decimal"/>
      <w:lvlText w:val="%2)"/>
      <w:lvlJc w:val="left"/>
      <w:pPr>
        <w:tabs>
          <w:tab w:val="num" w:pos="1440"/>
        </w:tabs>
        <w:ind w:left="1440" w:hanging="360"/>
      </w:pPr>
      <w:rPr>
        <w:rFonts w:ascii="Times New Roman" w:eastAsia="Arial Unicode MS"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27832B0"/>
    <w:multiLevelType w:val="hybridMultilevel"/>
    <w:tmpl w:val="70BEBE2A"/>
    <w:lvl w:ilvl="0" w:tplc="0415000F">
      <w:start w:val="1"/>
      <w:numFmt w:val="decimal"/>
      <w:lvlText w:val="%1."/>
      <w:lvlJc w:val="left"/>
      <w:pPr>
        <w:tabs>
          <w:tab w:val="num" w:pos="735"/>
        </w:tabs>
        <w:ind w:left="735" w:hanging="375"/>
      </w:pPr>
      <w:rPr>
        <w:rFonts w:hint="default"/>
        <w:color w:val="auto"/>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B2F141F"/>
    <w:multiLevelType w:val="hybridMultilevel"/>
    <w:tmpl w:val="E22C6790"/>
    <w:lvl w:ilvl="0" w:tplc="04150001">
      <w:start w:val="1"/>
      <w:numFmt w:val="bullet"/>
      <w:lvlText w:val=""/>
      <w:lvlJc w:val="left"/>
      <w:pPr>
        <w:ind w:left="720" w:hanging="360"/>
      </w:pPr>
      <w:rPr>
        <w:rFonts w:ascii="Symbol" w:hAnsi="Symbol" w:hint="default"/>
      </w:rPr>
    </w:lvl>
    <w:lvl w:ilvl="1" w:tplc="7BB2BF2A">
      <w:start w:val="1"/>
      <w:numFmt w:val="decimal"/>
      <w:lvlText w:val="%2)"/>
      <w:lvlJc w:val="left"/>
      <w:pPr>
        <w:ind w:left="1440" w:hanging="360"/>
      </w:pPr>
      <w:rPr>
        <w:rFonts w:ascii="Times New Roman" w:eastAsiaTheme="minorHAnsi" w:hAnsi="Times New Roman" w:cs="Times New Roman"/>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0"/>
  </w:num>
  <w:num w:numId="5">
    <w:abstractNumId w:val="5"/>
  </w:num>
  <w:num w:numId="6">
    <w:abstractNumId w:val="3"/>
  </w:num>
  <w:num w:numId="7">
    <w:abstractNumId w:val="6"/>
  </w:num>
  <w:num w:numId="8">
    <w:abstractNumId w:val="1"/>
  </w:num>
  <w:num w:numId="9">
    <w:abstractNumId w:val="7"/>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C8"/>
    <w:rsid w:val="00142C21"/>
    <w:rsid w:val="00164494"/>
    <w:rsid w:val="0052460C"/>
    <w:rsid w:val="00543328"/>
    <w:rsid w:val="005B61C8"/>
    <w:rsid w:val="005F73CC"/>
    <w:rsid w:val="006E03BB"/>
    <w:rsid w:val="00713B3E"/>
    <w:rsid w:val="007F0DCE"/>
    <w:rsid w:val="00802690"/>
    <w:rsid w:val="008F1BCF"/>
    <w:rsid w:val="00985155"/>
    <w:rsid w:val="00986943"/>
    <w:rsid w:val="00A44229"/>
    <w:rsid w:val="00B03B8E"/>
    <w:rsid w:val="00CA48F4"/>
    <w:rsid w:val="00CC1DD6"/>
    <w:rsid w:val="00CE13EC"/>
    <w:rsid w:val="00EC150D"/>
    <w:rsid w:val="00EC21C1"/>
    <w:rsid w:val="00FC2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776C"/>
  <w15:chartTrackingRefBased/>
  <w15:docId w15:val="{12DBB2BA-72D5-49E2-BCFB-D8177AAC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85155"/>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85155"/>
    <w:pPr>
      <w:spacing w:after="0" w:line="360" w:lineRule="auto"/>
      <w:contextualSpacing/>
      <w:jc w:val="both"/>
    </w:pPr>
    <w:rPr>
      <w:rFonts w:ascii="Times New Roman" w:hAnsi="Times New Roman" w:cs="Times New Roman"/>
      <w:sz w:val="24"/>
      <w:szCs w:val="24"/>
    </w:rPr>
  </w:style>
  <w:style w:type="paragraph" w:customStyle="1" w:styleId="Akapitzlist1">
    <w:name w:val="Akapit z listą1"/>
    <w:basedOn w:val="Normalny"/>
    <w:rsid w:val="00985155"/>
    <w:pPr>
      <w:suppressAutoHyphens/>
    </w:pPr>
    <w:rPr>
      <w:rFonts w:ascii="Calibri" w:eastAsia="Arial Unicode MS" w:hAnsi="Calibri" w:cs="font256"/>
      <w:kern w:val="1"/>
      <w:lang w:eastAsia="ar-SA"/>
    </w:rPr>
  </w:style>
  <w:style w:type="paragraph" w:styleId="Stopka">
    <w:name w:val="footer"/>
    <w:basedOn w:val="Normalny"/>
    <w:link w:val="StopkaZnak"/>
    <w:uiPriority w:val="99"/>
    <w:unhideWhenUsed/>
    <w:rsid w:val="009851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155"/>
    <w:rPr>
      <w:rFonts w:eastAsiaTheme="minorEastAsia"/>
      <w:lang w:eastAsia="pl-PL"/>
    </w:rPr>
  </w:style>
  <w:style w:type="paragraph" w:customStyle="1" w:styleId="Akapitzlist2">
    <w:name w:val="Akapit z listą2"/>
    <w:basedOn w:val="Normalny"/>
    <w:rsid w:val="00985155"/>
    <w:pPr>
      <w:suppressAutoHyphens/>
    </w:pPr>
    <w:rPr>
      <w:rFonts w:ascii="Calibri" w:eastAsia="Arial Unicode MS" w:hAnsi="Calibri" w:cs="font256"/>
      <w:kern w:val="1"/>
      <w:lang w:eastAsia="ar-SA"/>
    </w:rPr>
  </w:style>
  <w:style w:type="character" w:styleId="Odwoaniedokomentarza">
    <w:name w:val="annotation reference"/>
    <w:uiPriority w:val="99"/>
    <w:semiHidden/>
    <w:rsid w:val="00985155"/>
    <w:rPr>
      <w:rFonts w:cs="Times New Roman"/>
      <w:sz w:val="16"/>
      <w:szCs w:val="16"/>
    </w:rPr>
  </w:style>
  <w:style w:type="paragraph" w:styleId="Tekstkomentarza">
    <w:name w:val="annotation text"/>
    <w:basedOn w:val="Normalny"/>
    <w:link w:val="TekstkomentarzaZnak"/>
    <w:uiPriority w:val="99"/>
    <w:semiHidden/>
    <w:unhideWhenUsed/>
    <w:rsid w:val="009851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5155"/>
    <w:rPr>
      <w:rFonts w:eastAsiaTheme="minorEastAsia"/>
      <w:sz w:val="20"/>
      <w:szCs w:val="20"/>
      <w:lang w:eastAsia="pl-PL"/>
    </w:rPr>
  </w:style>
  <w:style w:type="paragraph" w:styleId="Tekstdymka">
    <w:name w:val="Balloon Text"/>
    <w:basedOn w:val="Normalny"/>
    <w:link w:val="TekstdymkaZnak"/>
    <w:uiPriority w:val="99"/>
    <w:semiHidden/>
    <w:unhideWhenUsed/>
    <w:rsid w:val="009851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5155"/>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1240</Words>
  <Characters>7445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 INICJATYW WIN-WIN</dc:creator>
  <cp:keywords/>
  <dc:description/>
  <cp:lastModifiedBy>Adam Wiktorowski</cp:lastModifiedBy>
  <cp:revision>3</cp:revision>
  <dcterms:created xsi:type="dcterms:W3CDTF">2019-08-12T20:38:00Z</dcterms:created>
  <dcterms:modified xsi:type="dcterms:W3CDTF">2019-10-15T12:19:00Z</dcterms:modified>
</cp:coreProperties>
</file>